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D70B4D" w:rsidP="00AA573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A5731">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9855E0">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D70B4D">
                    <w:fldChar w:fldCharType="begin">
                      <w:ffData>
                        <w:name w:val="c1"/>
                        <w:enabled/>
                        <w:calcOnExit w:val="0"/>
                        <w:textInput>
                          <w:maxLength w:val="7"/>
                        </w:textInput>
                      </w:ffData>
                    </w:fldChar>
                  </w:r>
                  <w:bookmarkStart w:id="1" w:name="c1"/>
                  <w:r w:rsidR="009C3257">
                    <w:instrText xml:space="preserve"> FORMTEXT </w:instrText>
                  </w:r>
                  <w:r w:rsidR="00D70B4D">
                    <w:fldChar w:fldCharType="separate"/>
                  </w:r>
                  <w:bookmarkStart w:id="2" w:name="_GoBack"/>
                  <w:bookmarkEnd w:id="2"/>
                  <w:r w:rsidR="007F66A4">
                    <w:rPr>
                      <w:rFonts w:hint="eastAsia"/>
                    </w:rPr>
                    <w:t>GXAS</w:t>
                  </w:r>
                  <w:r w:rsidR="00D70B4D">
                    <w:fldChar w:fldCharType="end"/>
                  </w:r>
                  <w:bookmarkEnd w:id="1"/>
                </w:p>
              </w:tc>
            </w:tr>
          </w:tbl>
          <w:p w:rsidR="00FB231D" w:rsidRPr="00672BFD" w:rsidRDefault="00D70B4D" w:rsidP="007F66A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A5731">
              <w:rPr>
                <w:rFonts w:ascii="黑体" w:eastAsia="黑体" w:hAnsi="黑体" w:hint="eastAsia"/>
                <w:sz w:val="21"/>
                <w:szCs w:val="21"/>
              </w:rPr>
              <w:t xml:space="preserve">B </w:t>
            </w:r>
            <w:r w:rsidR="007F66A4">
              <w:rPr>
                <w:rFonts w:ascii="黑体" w:eastAsia="黑体" w:hAnsi="黑体" w:hint="eastAsia"/>
                <w:sz w:val="21"/>
                <w:szCs w:val="21"/>
              </w:rPr>
              <w:t>05</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D70B4D">
        <w:fldChar w:fldCharType="begin">
          <w:ffData>
            <w:name w:val="文字1"/>
            <w:enabled/>
            <w:calcOnExit w:val="0"/>
            <w:textInput>
              <w:default w:val="XXX"/>
            </w:textInput>
          </w:ffData>
        </w:fldChar>
      </w:r>
      <w:bookmarkStart w:id="5" w:name="文字1"/>
      <w:r w:rsidR="00EB31ED">
        <w:instrText xml:space="preserve"> FORMTEXT </w:instrText>
      </w:r>
      <w:r w:rsidR="00D70B4D">
        <w:fldChar w:fldCharType="separate"/>
      </w:r>
      <w:r w:rsidR="007F66A4">
        <w:rPr>
          <w:rFonts w:hint="eastAsia"/>
        </w:rPr>
        <w:t xml:space="preserve">GXAS </w:t>
      </w:r>
      <w:r w:rsidR="00D70B4D">
        <w:fldChar w:fldCharType="end"/>
      </w:r>
      <w:bookmarkEnd w:id="5"/>
      <w:r w:rsidR="00D70B4D">
        <w:fldChar w:fldCharType="begin">
          <w:ffData>
            <w:name w:val="NSTD_CODE_F"/>
            <w:enabled/>
            <w:calcOnExit w:val="0"/>
            <w:textInput>
              <w:default w:val="XXXX"/>
            </w:textInput>
          </w:ffData>
        </w:fldChar>
      </w:r>
      <w:bookmarkStart w:id="6" w:name="NSTD_CODE_F"/>
      <w:r w:rsidR="00EB31ED">
        <w:instrText xml:space="preserve"> FORMTEXT </w:instrText>
      </w:r>
      <w:r w:rsidR="00D70B4D">
        <w:fldChar w:fldCharType="separate"/>
      </w:r>
      <w:r w:rsidR="00EB31ED">
        <w:t>XXXX</w:t>
      </w:r>
      <w:r w:rsidR="00D70B4D">
        <w:fldChar w:fldCharType="end"/>
      </w:r>
      <w:bookmarkEnd w:id="6"/>
      <w:r w:rsidR="004644A6" w:rsidRPr="004644A6">
        <w:rPr>
          <w:rFonts w:hAnsi="黑体"/>
        </w:rPr>
        <w:t>—</w:t>
      </w:r>
      <w:r w:rsidR="00D70B4D">
        <w:fldChar w:fldCharType="begin">
          <w:ffData>
            <w:name w:val="NSTD_CODE_B"/>
            <w:enabled/>
            <w:calcOnExit w:val="0"/>
            <w:textInput>
              <w:default w:val="XXXX"/>
            </w:textInput>
          </w:ffData>
        </w:fldChar>
      </w:r>
      <w:bookmarkStart w:id="7" w:name="NSTD_CODE_B"/>
      <w:r w:rsidR="00087A77">
        <w:instrText xml:space="preserve"> FORMTEXT </w:instrText>
      </w:r>
      <w:r w:rsidR="00D70B4D">
        <w:fldChar w:fldCharType="separate"/>
      </w:r>
      <w:r w:rsidR="00087A77">
        <w:t>XXXX</w:t>
      </w:r>
      <w:r w:rsidR="00D70B4D">
        <w:fldChar w:fldCharType="end"/>
      </w:r>
      <w:bookmarkEnd w:id="7"/>
    </w:p>
    <w:p w:rsidR="00E846C8" w:rsidRPr="001E4882" w:rsidRDefault="00D70B4D"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D70B4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D70B4D"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4E5EB9">
        <w:t>甘薯种苗繁育技术规程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CD6E22" w:rsidRDefault="00D70B4D" w:rsidP="00463B77">
      <w:pPr>
        <w:pStyle w:val="affffffe"/>
        <w:framePr w:w="9639" w:h="6974" w:hRule="exact" w:wrap="around" w:vAnchor="page" w:hAnchor="page" w:x="1419" w:y="6408" w:anchorLock="1"/>
        <w:textAlignment w:val="bottom"/>
        <w:rPr>
          <w:rFonts w:ascii="黑体" w:eastAsia="黑体" w:hAnsi="黑体"/>
          <w:noProof/>
          <w:szCs w:val="28"/>
        </w:rPr>
      </w:pPr>
      <w:r w:rsidRPr="00D70B4D">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sidRPr="00D70B4D">
        <w:rPr>
          <w:rFonts w:eastAsia="黑体"/>
          <w:noProof/>
          <w:szCs w:val="28"/>
        </w:rPr>
      </w:r>
      <w:r w:rsidRPr="00D70B4D">
        <w:rPr>
          <w:rFonts w:eastAsia="黑体"/>
          <w:noProof/>
          <w:szCs w:val="28"/>
        </w:rPr>
        <w:fldChar w:fldCharType="separate"/>
      </w:r>
      <w:r w:rsidR="007F66A4" w:rsidRPr="00CD6E22">
        <w:rPr>
          <w:rFonts w:ascii="黑体" w:eastAsia="黑体" w:hAnsi="黑体"/>
          <w:noProof/>
          <w:szCs w:val="28"/>
        </w:rPr>
        <w:t>Technical regulation for sweet potato seedling breeding</w:t>
      </w:r>
      <w:r w:rsidRPr="00CD6E22">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D70B4D"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D70B4D"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CD50A1" w:rsidRDefault="00D70B4D"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sidR="009855E0">
        <w:rPr>
          <w:rFonts w:ascii="黑体"/>
        </w:rPr>
      </w:r>
      <w:r>
        <w:rPr>
          <w:rFonts w:ascii="黑体"/>
        </w:rPr>
        <w:fldChar w:fldCharType="separate"/>
      </w:r>
      <w:r w:rsidR="009855E0">
        <w:rPr>
          <w:rFonts w:ascii="黑体"/>
        </w:rPr>
        <w:t>XXXX</w:t>
      </w:r>
      <w:r>
        <w:rPr>
          <w:rFonts w:ascii="黑体"/>
        </w:rPr>
        <w:fldChar w:fldCharType="end"/>
      </w:r>
      <w:bookmarkEnd w:id="13"/>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D70B4D"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D70B4D"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F66A4">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D70B4D" w:rsidP="00A02BAE">
      <w:pPr>
        <w:rPr>
          <w:rFonts w:ascii="宋体" w:hAnsi="宋体"/>
          <w:sz w:val="28"/>
          <w:szCs w:val="28"/>
        </w:rPr>
        <w:sectPr w:rsidR="00A02BAE" w:rsidRPr="00CD50A1" w:rsidSect="00CD6E2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7F66A4" w:rsidRDefault="007F66A4" w:rsidP="007F66A4">
      <w:pPr>
        <w:pStyle w:val="a6"/>
        <w:spacing w:after="360"/>
      </w:pPr>
      <w:bookmarkStart w:id="20" w:name="BookMark2"/>
      <w:r w:rsidRPr="007F66A4">
        <w:rPr>
          <w:spacing w:val="320"/>
        </w:rPr>
        <w:lastRenderedPageBreak/>
        <w:t>前</w:t>
      </w:r>
      <w:r>
        <w:t>言</w:t>
      </w:r>
    </w:p>
    <w:p w:rsidR="007F66A4" w:rsidRDefault="007F66A4" w:rsidP="007F66A4">
      <w:pPr>
        <w:pStyle w:val="affff6"/>
        <w:ind w:firstLine="420"/>
      </w:pPr>
      <w:r>
        <w:rPr>
          <w:rFonts w:hint="eastAsia"/>
        </w:rPr>
        <w:t>本文件按照GB/T 1.1—2020《标准化工作导则  第1部分：标准化文件的结构和起草规则》的规定起草。</w:t>
      </w:r>
    </w:p>
    <w:p w:rsidR="007F66A4" w:rsidRPr="007F66A4" w:rsidRDefault="007F66A4" w:rsidP="007F66A4">
      <w:pPr>
        <w:pStyle w:val="affff6"/>
        <w:ind w:firstLine="420"/>
      </w:pPr>
      <w:r>
        <w:rPr>
          <w:rFonts w:hAnsi="宋体" w:hint="eastAsia"/>
        </w:rPr>
        <w:t>请注意本文件的某些内容可能涉及专利。本文件的发布机构不承担识别专利的责任。</w:t>
      </w:r>
    </w:p>
    <w:p w:rsidR="007F66A4" w:rsidRDefault="007F66A4" w:rsidP="007F66A4">
      <w:pPr>
        <w:pStyle w:val="affff6"/>
        <w:ind w:firstLine="420"/>
      </w:pPr>
      <w:r>
        <w:rPr>
          <w:rFonts w:hint="eastAsia"/>
        </w:rPr>
        <w:t>本文件由</w:t>
      </w:r>
      <w:r w:rsidR="00641481" w:rsidRPr="00641481">
        <w:rPr>
          <w:rFonts w:hint="eastAsia"/>
        </w:rPr>
        <w:t>广西壮族自治区农业科学院</w:t>
      </w:r>
      <w:r>
        <w:rPr>
          <w:rFonts w:hint="eastAsia"/>
        </w:rPr>
        <w:t>提出。</w:t>
      </w:r>
    </w:p>
    <w:p w:rsidR="007F66A4" w:rsidRPr="00641481" w:rsidRDefault="007F66A4" w:rsidP="007F66A4">
      <w:pPr>
        <w:pStyle w:val="affff6"/>
        <w:ind w:firstLine="420"/>
      </w:pPr>
      <w:r>
        <w:rPr>
          <w:rFonts w:hint="eastAsia"/>
        </w:rPr>
        <w:t>本文件起草单位：</w:t>
      </w:r>
      <w:r w:rsidR="00641481" w:rsidRPr="00641481">
        <w:rPr>
          <w:rFonts w:hint="eastAsia"/>
        </w:rPr>
        <w:t>广西壮族自治区农业科学院玉米研究所，广西壮族自治区农业科学院旱粮作物研究所</w:t>
      </w:r>
      <w:r w:rsidR="00641481">
        <w:rPr>
          <w:rFonts w:hint="eastAsia"/>
        </w:rPr>
        <w:t>。</w:t>
      </w:r>
    </w:p>
    <w:p w:rsidR="007F66A4" w:rsidRPr="00641481" w:rsidRDefault="007F66A4" w:rsidP="007F66A4">
      <w:pPr>
        <w:pStyle w:val="affff6"/>
        <w:ind w:firstLine="420"/>
      </w:pPr>
      <w:r>
        <w:rPr>
          <w:rFonts w:hint="eastAsia"/>
        </w:rPr>
        <w:t>本文件主要起草人：</w:t>
      </w:r>
      <w:r w:rsidR="00641481" w:rsidRPr="00641481">
        <w:rPr>
          <w:rFonts w:hint="eastAsia"/>
        </w:rPr>
        <w:t>李慧峰</w:t>
      </w:r>
      <w:r w:rsidR="00641481">
        <w:rPr>
          <w:rFonts w:hint="eastAsia"/>
        </w:rPr>
        <w:t>、</w:t>
      </w:r>
      <w:r w:rsidR="00641481" w:rsidRPr="00641481">
        <w:rPr>
          <w:rFonts w:hint="eastAsia"/>
        </w:rPr>
        <w:t>陈天渊</w:t>
      </w:r>
      <w:r w:rsidR="00641481">
        <w:rPr>
          <w:rFonts w:hint="eastAsia"/>
        </w:rPr>
        <w:t>、</w:t>
      </w:r>
      <w:r w:rsidR="00641481" w:rsidRPr="00641481">
        <w:rPr>
          <w:rFonts w:hint="eastAsia"/>
        </w:rPr>
        <w:t>黄咏梅</w:t>
      </w:r>
      <w:r w:rsidR="00641481">
        <w:rPr>
          <w:rFonts w:hint="eastAsia"/>
        </w:rPr>
        <w:t>、</w:t>
      </w:r>
      <w:r w:rsidR="00641481" w:rsidRPr="00641481">
        <w:rPr>
          <w:rFonts w:hint="eastAsia"/>
        </w:rPr>
        <w:t>李彦青</w:t>
      </w:r>
      <w:r w:rsidR="00641481">
        <w:rPr>
          <w:rFonts w:hint="eastAsia"/>
        </w:rPr>
        <w:t>、</w:t>
      </w:r>
      <w:r w:rsidR="00641481" w:rsidRPr="00641481">
        <w:rPr>
          <w:rFonts w:hint="eastAsia"/>
        </w:rPr>
        <w:t>滑金锋</w:t>
      </w:r>
      <w:r w:rsidR="00641481">
        <w:rPr>
          <w:rFonts w:hint="eastAsia"/>
        </w:rPr>
        <w:t>、</w:t>
      </w:r>
      <w:r w:rsidR="00641481" w:rsidRPr="00641481">
        <w:rPr>
          <w:rFonts w:hint="eastAsia"/>
        </w:rPr>
        <w:t>银捷</w:t>
      </w:r>
      <w:r w:rsidR="00641481">
        <w:rPr>
          <w:rFonts w:hint="eastAsia"/>
        </w:rPr>
        <w:t>、</w:t>
      </w:r>
      <w:r w:rsidR="00641481" w:rsidRPr="00641481">
        <w:rPr>
          <w:rFonts w:hint="eastAsia"/>
        </w:rPr>
        <w:t>廖金秀</w:t>
      </w:r>
      <w:r w:rsidR="00641481">
        <w:rPr>
          <w:rFonts w:hint="eastAsia"/>
        </w:rPr>
        <w:t>。</w:t>
      </w:r>
    </w:p>
    <w:p w:rsidR="007F66A4" w:rsidRDefault="007F66A4" w:rsidP="007F66A4">
      <w:pPr>
        <w:pStyle w:val="affff6"/>
        <w:ind w:firstLine="420"/>
      </w:pPr>
    </w:p>
    <w:p w:rsidR="007F66A4" w:rsidRPr="00641481" w:rsidRDefault="007F66A4" w:rsidP="007F66A4">
      <w:pPr>
        <w:pStyle w:val="affff6"/>
        <w:ind w:firstLine="420"/>
        <w:sectPr w:rsidR="007F66A4" w:rsidRPr="00641481" w:rsidSect="00CD6E22">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3E4C9462EEA4FDD9744914CF26D999C"/>
        </w:placeholder>
      </w:sdtPr>
      <w:sdtContent>
        <w:bookmarkStart w:id="22" w:name="NEW_STAND_NAME" w:displacedByCustomXml="prev"/>
        <w:p w:rsidR="00F26B7E" w:rsidRPr="00F26B7E" w:rsidRDefault="007F66A4" w:rsidP="009855E0">
          <w:pPr>
            <w:pStyle w:val="afffffffff1"/>
            <w:spacing w:beforeLines="182" w:afterLines="220"/>
          </w:pPr>
          <w:r>
            <w:rPr>
              <w:rFonts w:hint="eastAsia"/>
            </w:rPr>
            <w:t>甘薯种苗繁育技术规程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572CBB" w:rsidRDefault="00572CBB" w:rsidP="00572CBB">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本文件规定了甘薯种苗繁育的壮苗标准、育苗地选择、种薯选择、排种时间、育苗方法、苗床管理、病虫害防控、剪苗及运输</w:t>
      </w:r>
      <w:r w:rsidR="009855E0">
        <w:rPr>
          <w:rFonts w:hint="eastAsia"/>
        </w:rPr>
        <w:t>的操作指示</w:t>
      </w:r>
      <w:r>
        <w:rPr>
          <w:rFonts w:hint="eastAsia"/>
        </w:rPr>
        <w:t>。</w:t>
      </w:r>
    </w:p>
    <w:p w:rsidR="008B0C9C" w:rsidRPr="00572CBB" w:rsidRDefault="00572CBB" w:rsidP="008B0C9C">
      <w:pPr>
        <w:pStyle w:val="affff6"/>
        <w:ind w:firstLine="420"/>
      </w:pPr>
      <w:r>
        <w:rPr>
          <w:rFonts w:hint="eastAsia"/>
        </w:rPr>
        <w:t>本文件适用于广西行政区域内甘薯原种和生产用种的壮苗繁育。</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9D2601507CBD4EE49214492450E9E1D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E4B46" w:rsidRDefault="003E4B46" w:rsidP="003E4B46">
      <w:pPr>
        <w:pStyle w:val="affff6"/>
        <w:ind w:firstLine="420"/>
      </w:pPr>
      <w:r>
        <w:rPr>
          <w:rFonts w:hint="eastAsia"/>
        </w:rPr>
        <w:t>GB 7413  甘薯种苗产地检疫规程</w:t>
      </w:r>
    </w:p>
    <w:p w:rsidR="003E4B46" w:rsidRDefault="003E4B46" w:rsidP="003E4B46">
      <w:pPr>
        <w:pStyle w:val="affff6"/>
        <w:ind w:firstLine="420"/>
      </w:pPr>
      <w:r>
        <w:rPr>
          <w:rFonts w:hint="eastAsia"/>
        </w:rPr>
        <w:t>GB/T 8321（所有部分）  农药合理使用准则</w:t>
      </w:r>
    </w:p>
    <w:p w:rsidR="00AA6EC9" w:rsidRPr="003E4B46" w:rsidRDefault="003E4B46" w:rsidP="003E4B46">
      <w:pPr>
        <w:pStyle w:val="affff6"/>
        <w:ind w:firstLine="420"/>
      </w:pPr>
      <w:r>
        <w:rPr>
          <w:rFonts w:hint="eastAsia"/>
        </w:rPr>
        <w:t>NY/T 496   肥料合理使用准则 通则</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EC87FCAA8E3B489D8E04A681944325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3E4B46" w:rsidP="00BA263B">
          <w:pPr>
            <w:pStyle w:val="affff6"/>
            <w:ind w:firstLine="420"/>
          </w:pPr>
          <w:r>
            <w:t>下列术语和定义适用于本文件。</w:t>
          </w:r>
        </w:p>
      </w:sdtContent>
    </w:sdt>
    <w:p w:rsidR="003E4B46" w:rsidRPr="003E4B46" w:rsidRDefault="003E4B46" w:rsidP="003E4B46">
      <w:pPr>
        <w:pStyle w:val="affffffffffe"/>
        <w:ind w:left="420" w:hangingChars="200" w:hanging="420"/>
        <w:rPr>
          <w:rFonts w:ascii="黑体" w:eastAsia="黑体" w:hAnsi="黑体"/>
        </w:rPr>
      </w:pPr>
      <w:r w:rsidRPr="003E4B46">
        <w:rPr>
          <w:rFonts w:ascii="黑体" w:eastAsia="黑体" w:hAnsi="黑体"/>
        </w:rPr>
        <w:br/>
      </w:r>
      <w:r w:rsidRPr="003E4B46">
        <w:rPr>
          <w:rFonts w:ascii="黑体" w:eastAsia="黑体" w:hAnsi="黑体" w:hint="eastAsia"/>
        </w:rPr>
        <w:t>地热温床</w:t>
      </w:r>
    </w:p>
    <w:p w:rsidR="003E4B46" w:rsidRDefault="003E4B46" w:rsidP="003E4B46">
      <w:pPr>
        <w:pStyle w:val="affff6"/>
        <w:ind w:firstLine="420"/>
      </w:pPr>
      <w:r>
        <w:rPr>
          <w:rFonts w:hint="eastAsia"/>
        </w:rPr>
        <w:t>在育苗床下增加地热线，利用地热线将电能转化为热能，来提高苗床温度，苗床温度可以根据设定温度范围进行自动控制的育苗床。</w:t>
      </w:r>
    </w:p>
    <w:p w:rsidR="004B3E93" w:rsidRPr="003E4B46" w:rsidRDefault="003E4B46" w:rsidP="003E4B46">
      <w:pPr>
        <w:pStyle w:val="affc"/>
        <w:spacing w:before="240" w:after="240"/>
      </w:pPr>
      <w:r>
        <w:rPr>
          <w:rFonts w:hint="eastAsia"/>
        </w:rPr>
        <w:t>育苗地选择</w:t>
      </w:r>
    </w:p>
    <w:p w:rsidR="003E4B46" w:rsidRDefault="003E4B46" w:rsidP="003E4B46">
      <w:pPr>
        <w:pStyle w:val="affff6"/>
        <w:ind w:firstLine="420"/>
      </w:pPr>
      <w:r>
        <w:rPr>
          <w:rFonts w:hint="eastAsia"/>
        </w:rPr>
        <w:t>宜选择背风向阳、地势平坦、土壤肥沃、土层深厚、排灌方便、3年内未种过甘薯的地块。</w:t>
      </w:r>
    </w:p>
    <w:p w:rsidR="002A1260" w:rsidRPr="003E4B46" w:rsidRDefault="003E4B46" w:rsidP="003E4B46">
      <w:pPr>
        <w:pStyle w:val="affc"/>
        <w:spacing w:before="240" w:after="240"/>
      </w:pPr>
      <w:r>
        <w:rPr>
          <w:rFonts w:hint="eastAsia"/>
        </w:rPr>
        <w:t>种薯处理</w:t>
      </w:r>
    </w:p>
    <w:p w:rsidR="001D212F" w:rsidRDefault="003E4B46" w:rsidP="003E4B46">
      <w:pPr>
        <w:pStyle w:val="affd"/>
        <w:spacing w:before="120" w:after="120"/>
      </w:pPr>
      <w:r>
        <w:rPr>
          <w:rFonts w:hint="eastAsia"/>
        </w:rPr>
        <w:t>种薯选择</w:t>
      </w:r>
    </w:p>
    <w:p w:rsidR="003E4B46" w:rsidRDefault="003E4B46" w:rsidP="003E4B46">
      <w:pPr>
        <w:pStyle w:val="affff6"/>
        <w:ind w:firstLine="420"/>
      </w:pPr>
      <w:r>
        <w:rPr>
          <w:rFonts w:hint="eastAsia"/>
        </w:rPr>
        <w:t>选用</w:t>
      </w:r>
      <w:r w:rsidR="003877BF">
        <w:rPr>
          <w:rFonts w:hint="eastAsia"/>
        </w:rPr>
        <w:t>适宜当地生态条件、</w:t>
      </w:r>
      <w:r w:rsidR="00204C53">
        <w:rPr>
          <w:rFonts w:hint="eastAsia"/>
        </w:rPr>
        <w:t>品种纯正</w:t>
      </w:r>
      <w:r w:rsidR="003877BF">
        <w:rPr>
          <w:rFonts w:hint="eastAsia"/>
        </w:rPr>
        <w:t>、</w:t>
      </w:r>
      <w:r>
        <w:rPr>
          <w:rFonts w:hint="eastAsia"/>
        </w:rPr>
        <w:t>薯皮光滑</w:t>
      </w:r>
      <w:r w:rsidR="003877BF">
        <w:rPr>
          <w:rFonts w:hint="eastAsia"/>
        </w:rPr>
        <w:t>、</w:t>
      </w:r>
      <w:r>
        <w:rPr>
          <w:rFonts w:hint="eastAsia"/>
        </w:rPr>
        <w:t>无病</w:t>
      </w:r>
      <w:r w:rsidR="00204C53">
        <w:rPr>
          <w:rFonts w:hint="eastAsia"/>
        </w:rPr>
        <w:t>虫害</w:t>
      </w:r>
      <w:r w:rsidR="003877BF">
        <w:rPr>
          <w:rFonts w:hint="eastAsia"/>
        </w:rPr>
        <w:t>、</w:t>
      </w:r>
      <w:r>
        <w:rPr>
          <w:rFonts w:hint="eastAsia"/>
        </w:rPr>
        <w:t>单个薯块重量在100</w:t>
      </w:r>
      <w:r w:rsidR="009855E0" w:rsidRPr="009855E0">
        <w:rPr>
          <w:rFonts w:hint="eastAsia"/>
          <w:vertAlign w:val="subscript"/>
        </w:rPr>
        <w:t xml:space="preserve"> </w:t>
      </w:r>
      <w:r>
        <w:rPr>
          <w:rFonts w:hint="eastAsia"/>
        </w:rPr>
        <w:t>g以上</w:t>
      </w:r>
      <w:r w:rsidR="003877BF">
        <w:rPr>
          <w:rFonts w:hint="eastAsia"/>
        </w:rPr>
        <w:t>的甘薯品种</w:t>
      </w:r>
      <w:r>
        <w:rPr>
          <w:rFonts w:hint="eastAsia"/>
        </w:rPr>
        <w:t>。</w:t>
      </w:r>
    </w:p>
    <w:p w:rsidR="003877BF" w:rsidRDefault="003877BF" w:rsidP="003877BF">
      <w:pPr>
        <w:pStyle w:val="affd"/>
        <w:spacing w:before="120" w:after="120"/>
      </w:pPr>
      <w:r>
        <w:rPr>
          <w:rFonts w:hint="eastAsia"/>
        </w:rPr>
        <w:t>种薯消毒</w:t>
      </w:r>
    </w:p>
    <w:p w:rsidR="003877BF" w:rsidRDefault="003877BF" w:rsidP="003877BF">
      <w:pPr>
        <w:pStyle w:val="affff6"/>
        <w:ind w:firstLine="420"/>
      </w:pPr>
      <w:r>
        <w:rPr>
          <w:rFonts w:hint="eastAsia"/>
        </w:rPr>
        <w:t>用50</w:t>
      </w:r>
      <w:r>
        <w:rPr>
          <w:rFonts w:hAnsi="宋体" w:hint="eastAsia"/>
        </w:rPr>
        <w:t>％</w:t>
      </w:r>
      <w:r>
        <w:rPr>
          <w:rFonts w:hint="eastAsia"/>
        </w:rPr>
        <w:t>多菌灵500倍液、50</w:t>
      </w:r>
      <w:r>
        <w:rPr>
          <w:rFonts w:hAnsi="宋体" w:hint="eastAsia"/>
        </w:rPr>
        <w:t>％</w:t>
      </w:r>
      <w:r>
        <w:rPr>
          <w:rFonts w:hint="eastAsia"/>
        </w:rPr>
        <w:t>代森铵300倍液，或者70</w:t>
      </w:r>
      <w:r>
        <w:rPr>
          <w:rFonts w:hAnsi="宋体" w:hint="eastAsia"/>
        </w:rPr>
        <w:t>％</w:t>
      </w:r>
      <w:r>
        <w:rPr>
          <w:rFonts w:hint="eastAsia"/>
        </w:rPr>
        <w:t>甲基</w:t>
      </w:r>
      <w:r w:rsidR="00773390">
        <w:rPr>
          <w:rFonts w:hint="eastAsia"/>
        </w:rPr>
        <w:t>硫菌灵</w:t>
      </w:r>
      <w:r>
        <w:rPr>
          <w:rFonts w:hint="eastAsia"/>
        </w:rPr>
        <w:t>可湿性粉剂500倍液浸种10</w:t>
      </w:r>
      <w:r w:rsidR="009855E0" w:rsidRPr="009855E0">
        <w:rPr>
          <w:rFonts w:hint="eastAsia"/>
          <w:vertAlign w:val="subscript"/>
        </w:rPr>
        <w:t xml:space="preserve"> </w:t>
      </w:r>
      <w:r>
        <w:rPr>
          <w:rFonts w:hint="eastAsia"/>
        </w:rPr>
        <w:t>min～15</w:t>
      </w:r>
      <w:r w:rsidR="009855E0" w:rsidRPr="009855E0">
        <w:rPr>
          <w:rFonts w:hint="eastAsia"/>
          <w:vertAlign w:val="subscript"/>
        </w:rPr>
        <w:t xml:space="preserve"> </w:t>
      </w:r>
      <w:r>
        <w:rPr>
          <w:rFonts w:hint="eastAsia"/>
        </w:rPr>
        <w:t>min。</w:t>
      </w:r>
    </w:p>
    <w:p w:rsidR="009273B3" w:rsidRDefault="003877BF" w:rsidP="003877BF">
      <w:pPr>
        <w:pStyle w:val="affd"/>
        <w:spacing w:before="120" w:after="120"/>
      </w:pPr>
      <w:r>
        <w:rPr>
          <w:rFonts w:hint="eastAsia"/>
        </w:rPr>
        <w:t>温烫浸种</w:t>
      </w:r>
    </w:p>
    <w:p w:rsidR="003877BF" w:rsidRDefault="003877BF" w:rsidP="003877BF">
      <w:pPr>
        <w:pStyle w:val="affff6"/>
        <w:ind w:firstLine="420"/>
      </w:pPr>
      <w:r>
        <w:rPr>
          <w:rFonts w:hint="eastAsia"/>
        </w:rPr>
        <w:t>将种薯浸入56</w:t>
      </w:r>
      <w:r w:rsidR="009855E0" w:rsidRPr="009855E0">
        <w:rPr>
          <w:rFonts w:hint="eastAsia"/>
          <w:vertAlign w:val="subscript"/>
        </w:rPr>
        <w:t xml:space="preserve"> </w:t>
      </w:r>
      <w:r>
        <w:rPr>
          <w:rFonts w:hint="eastAsia"/>
        </w:rPr>
        <w:t>℃～58</w:t>
      </w:r>
      <w:r w:rsidR="009855E0" w:rsidRPr="009855E0">
        <w:rPr>
          <w:rFonts w:hint="eastAsia"/>
          <w:vertAlign w:val="subscript"/>
        </w:rPr>
        <w:t xml:space="preserve"> </w:t>
      </w:r>
      <w:r>
        <w:rPr>
          <w:rFonts w:hint="eastAsia"/>
        </w:rPr>
        <w:t>℃的水中，保持水温在51</w:t>
      </w:r>
      <w:r w:rsidR="009855E0" w:rsidRPr="009855E0">
        <w:rPr>
          <w:rFonts w:hint="eastAsia"/>
          <w:vertAlign w:val="subscript"/>
        </w:rPr>
        <w:t xml:space="preserve"> </w:t>
      </w:r>
      <w:r>
        <w:rPr>
          <w:rFonts w:hint="eastAsia"/>
        </w:rPr>
        <w:t>℃～54</w:t>
      </w:r>
      <w:r w:rsidR="009855E0" w:rsidRPr="009855E0">
        <w:rPr>
          <w:rFonts w:hint="eastAsia"/>
          <w:vertAlign w:val="subscript"/>
        </w:rPr>
        <w:t xml:space="preserve"> </w:t>
      </w:r>
      <w:r>
        <w:rPr>
          <w:rFonts w:hint="eastAsia"/>
        </w:rPr>
        <w:t>℃，浸种10</w:t>
      </w:r>
      <w:r w:rsidR="009855E0" w:rsidRPr="009855E0">
        <w:rPr>
          <w:rFonts w:hint="eastAsia"/>
          <w:vertAlign w:val="subscript"/>
        </w:rPr>
        <w:t xml:space="preserve"> </w:t>
      </w:r>
      <w:r>
        <w:rPr>
          <w:rFonts w:hint="eastAsia"/>
        </w:rPr>
        <w:t>min。</w:t>
      </w:r>
    </w:p>
    <w:p w:rsidR="003877BF" w:rsidRDefault="00F54C9E" w:rsidP="00B0670B">
      <w:pPr>
        <w:pStyle w:val="affc"/>
        <w:spacing w:before="240" w:after="240"/>
      </w:pPr>
      <w:r>
        <w:rPr>
          <w:rFonts w:hint="eastAsia"/>
        </w:rPr>
        <w:t>育苗</w:t>
      </w:r>
    </w:p>
    <w:p w:rsidR="00FE4FCE" w:rsidRDefault="00FE4FCE" w:rsidP="00FE4FCE">
      <w:pPr>
        <w:pStyle w:val="affd"/>
        <w:spacing w:before="120" w:after="120"/>
      </w:pPr>
      <w:r>
        <w:rPr>
          <w:rFonts w:hint="eastAsia"/>
        </w:rPr>
        <w:t>整地、施基肥</w:t>
      </w:r>
    </w:p>
    <w:p w:rsidR="00FE4FCE" w:rsidRDefault="00FE4FCE" w:rsidP="00FE4FCE">
      <w:pPr>
        <w:pStyle w:val="affff6"/>
        <w:ind w:firstLine="420"/>
      </w:pPr>
      <w:r>
        <w:rPr>
          <w:rFonts w:hint="eastAsia"/>
        </w:rPr>
        <w:t>选择在晴天，土壤湿度较小时深耕，不宜在土壤湿粘时耕作。耕翻深度</w:t>
      </w:r>
      <w:r>
        <w:rPr>
          <w:rFonts w:cs="Calibri" w:hint="eastAsia"/>
        </w:rPr>
        <w:t>30</w:t>
      </w:r>
      <w:r w:rsidR="009855E0" w:rsidRPr="009855E0">
        <w:rPr>
          <w:rFonts w:hint="eastAsia"/>
          <w:vertAlign w:val="subscript"/>
        </w:rPr>
        <w:t xml:space="preserve"> </w:t>
      </w:r>
      <w:r>
        <w:rPr>
          <w:rFonts w:cs="Calibri" w:hint="eastAsia"/>
        </w:rPr>
        <w:t>cm</w:t>
      </w:r>
      <w:r>
        <w:rPr>
          <w:rFonts w:hint="eastAsia"/>
        </w:rPr>
        <w:t>～</w:t>
      </w:r>
      <w:r>
        <w:rPr>
          <w:rFonts w:cs="Calibri" w:hint="eastAsia"/>
        </w:rPr>
        <w:t>40</w:t>
      </w:r>
      <w:r>
        <w:rPr>
          <w:rFonts w:hint="eastAsia"/>
          <w:vertAlign w:val="superscript"/>
        </w:rPr>
        <w:t xml:space="preserve"> </w:t>
      </w:r>
      <w:r>
        <w:rPr>
          <w:rFonts w:cs="Calibri" w:hint="eastAsia"/>
        </w:rPr>
        <w:t>cm</w:t>
      </w:r>
      <w:r>
        <w:rPr>
          <w:rFonts w:hint="eastAsia"/>
        </w:rPr>
        <w:t>，晒田</w:t>
      </w:r>
      <w:r>
        <w:rPr>
          <w:rFonts w:cs="Calibri" w:hint="eastAsia"/>
        </w:rPr>
        <w:t>15</w:t>
      </w:r>
      <w:r>
        <w:rPr>
          <w:rFonts w:hint="eastAsia"/>
          <w:vertAlign w:val="superscript"/>
        </w:rPr>
        <w:t xml:space="preserve"> </w:t>
      </w:r>
      <w:r>
        <w:rPr>
          <w:rFonts w:cs="Calibri" w:hint="eastAsia"/>
        </w:rPr>
        <w:t>d</w:t>
      </w:r>
      <w:r>
        <w:rPr>
          <w:rFonts w:hint="eastAsia"/>
        </w:rPr>
        <w:t>以上，然后犁耙，耙平耙细。</w:t>
      </w:r>
      <w:r w:rsidRPr="00F54C9E">
        <w:rPr>
          <w:rFonts w:hint="eastAsia"/>
        </w:rPr>
        <w:t>结合整地，每667</w:t>
      </w:r>
      <w:r w:rsidRPr="00DD067B">
        <w:rPr>
          <w:rFonts w:hint="eastAsia"/>
          <w:vertAlign w:val="superscript"/>
        </w:rPr>
        <w:t xml:space="preserve"> </w:t>
      </w:r>
      <w:r w:rsidRPr="00F54C9E">
        <w:rPr>
          <w:rFonts w:hint="eastAsia"/>
        </w:rPr>
        <w:t>m</w:t>
      </w:r>
      <w:r w:rsidRPr="00DD067B">
        <w:rPr>
          <w:rFonts w:hint="eastAsia"/>
          <w:vertAlign w:val="superscript"/>
        </w:rPr>
        <w:t>2</w:t>
      </w:r>
      <w:r w:rsidRPr="00F54C9E">
        <w:rPr>
          <w:rFonts w:hint="eastAsia"/>
        </w:rPr>
        <w:t>施</w:t>
      </w:r>
      <w:r>
        <w:rPr>
          <w:rFonts w:hint="eastAsia"/>
        </w:rPr>
        <w:t>腐熟农家</w:t>
      </w:r>
      <w:r w:rsidRPr="00F54C9E">
        <w:rPr>
          <w:rFonts w:hint="eastAsia"/>
        </w:rPr>
        <w:t>肥</w:t>
      </w:r>
      <w:r>
        <w:rPr>
          <w:rFonts w:hint="eastAsia"/>
        </w:rPr>
        <w:t>2</w:t>
      </w:r>
      <w:r w:rsidR="009855E0" w:rsidRPr="009855E0">
        <w:rPr>
          <w:rFonts w:hint="eastAsia"/>
          <w:vertAlign w:val="subscript"/>
        </w:rPr>
        <w:t xml:space="preserve"> </w:t>
      </w:r>
      <w:r>
        <w:rPr>
          <w:rFonts w:hint="eastAsia"/>
        </w:rPr>
        <w:t>500</w:t>
      </w:r>
      <w:r w:rsidRPr="00F54C9E">
        <w:rPr>
          <w:rFonts w:hint="eastAsia"/>
        </w:rPr>
        <w:t xml:space="preserve"> kg～</w:t>
      </w:r>
      <w:r>
        <w:rPr>
          <w:rFonts w:hint="eastAsia"/>
        </w:rPr>
        <w:t>4</w:t>
      </w:r>
      <w:r w:rsidR="009855E0" w:rsidRPr="009855E0">
        <w:rPr>
          <w:rFonts w:hint="eastAsia"/>
          <w:vertAlign w:val="subscript"/>
        </w:rPr>
        <w:t xml:space="preserve"> </w:t>
      </w:r>
      <w:r>
        <w:rPr>
          <w:rFonts w:hint="eastAsia"/>
        </w:rPr>
        <w:t>000</w:t>
      </w:r>
      <w:r w:rsidRPr="00F54C9E">
        <w:rPr>
          <w:rFonts w:hint="eastAsia"/>
        </w:rPr>
        <w:t xml:space="preserve"> kg，</w:t>
      </w:r>
      <w:r w:rsidRPr="00DD067B">
        <w:rPr>
          <w:rFonts w:hint="eastAsia"/>
        </w:rPr>
        <w:t>尿素10</w:t>
      </w:r>
      <w:r w:rsidR="009855E0" w:rsidRPr="009855E0">
        <w:rPr>
          <w:rFonts w:hint="eastAsia"/>
          <w:vertAlign w:val="subscript"/>
        </w:rPr>
        <w:t xml:space="preserve"> </w:t>
      </w:r>
      <w:r w:rsidRPr="00DD067B">
        <w:rPr>
          <w:rFonts w:hint="eastAsia"/>
        </w:rPr>
        <w:t>kg～15</w:t>
      </w:r>
      <w:r w:rsidR="009855E0" w:rsidRPr="009855E0">
        <w:rPr>
          <w:rFonts w:hint="eastAsia"/>
          <w:vertAlign w:val="subscript"/>
        </w:rPr>
        <w:t xml:space="preserve"> </w:t>
      </w:r>
      <w:r w:rsidRPr="00DD067B">
        <w:rPr>
          <w:rFonts w:hint="eastAsia"/>
        </w:rPr>
        <w:t>kg，过磷酸钙50</w:t>
      </w:r>
      <w:r w:rsidR="009855E0" w:rsidRPr="009855E0">
        <w:rPr>
          <w:rFonts w:hint="eastAsia"/>
          <w:vertAlign w:val="subscript"/>
        </w:rPr>
        <w:t xml:space="preserve"> </w:t>
      </w:r>
      <w:r w:rsidRPr="00DD067B">
        <w:rPr>
          <w:rFonts w:hint="eastAsia"/>
        </w:rPr>
        <w:t>kg～60</w:t>
      </w:r>
      <w:r w:rsidR="009855E0" w:rsidRPr="009855E0">
        <w:rPr>
          <w:rFonts w:hint="eastAsia"/>
          <w:vertAlign w:val="subscript"/>
        </w:rPr>
        <w:t xml:space="preserve"> </w:t>
      </w:r>
      <w:r w:rsidRPr="00DD067B">
        <w:rPr>
          <w:rFonts w:hint="eastAsia"/>
        </w:rPr>
        <w:t>kg，硫酸钾5</w:t>
      </w:r>
      <w:r w:rsidR="009855E0" w:rsidRPr="009855E0">
        <w:rPr>
          <w:rFonts w:hint="eastAsia"/>
          <w:vertAlign w:val="subscript"/>
        </w:rPr>
        <w:t xml:space="preserve"> </w:t>
      </w:r>
      <w:r w:rsidRPr="00DD067B">
        <w:rPr>
          <w:rFonts w:hint="eastAsia"/>
        </w:rPr>
        <w:t>kg～10</w:t>
      </w:r>
      <w:r w:rsidR="009855E0" w:rsidRPr="009855E0">
        <w:rPr>
          <w:rFonts w:hint="eastAsia"/>
          <w:vertAlign w:val="subscript"/>
        </w:rPr>
        <w:t xml:space="preserve"> </w:t>
      </w:r>
      <w:r w:rsidRPr="00DD067B">
        <w:rPr>
          <w:rFonts w:hint="eastAsia"/>
        </w:rPr>
        <w:t>k</w:t>
      </w:r>
      <w:r w:rsidR="009855E0">
        <w:rPr>
          <w:rFonts w:hint="eastAsia"/>
        </w:rPr>
        <w:t>g</w:t>
      </w:r>
      <w:r w:rsidRPr="00F54C9E">
        <w:rPr>
          <w:rFonts w:hint="eastAsia"/>
        </w:rPr>
        <w:t>。</w:t>
      </w:r>
      <w:r w:rsidRPr="00DD067B">
        <w:rPr>
          <w:rFonts w:hint="eastAsia"/>
        </w:rPr>
        <w:t>肥料使用应符合NY/T 496的规定</w:t>
      </w:r>
      <w:r>
        <w:rPr>
          <w:rFonts w:hint="eastAsia"/>
        </w:rPr>
        <w:t>。</w:t>
      </w:r>
    </w:p>
    <w:p w:rsidR="00B0670B" w:rsidRDefault="00B0670B" w:rsidP="00B0670B">
      <w:pPr>
        <w:pStyle w:val="affd"/>
        <w:spacing w:before="120" w:after="120"/>
      </w:pPr>
      <w:r>
        <w:rPr>
          <w:rFonts w:hint="eastAsia"/>
        </w:rPr>
        <w:lastRenderedPageBreak/>
        <w:t>排种时间</w:t>
      </w:r>
    </w:p>
    <w:p w:rsidR="00B0670B" w:rsidRDefault="004B0A86" w:rsidP="00B0670B">
      <w:pPr>
        <w:pStyle w:val="affff6"/>
        <w:ind w:firstLine="420"/>
      </w:pPr>
      <w:r>
        <w:rPr>
          <w:rFonts w:hint="eastAsia"/>
        </w:rPr>
        <w:t>桂北地区，</w:t>
      </w:r>
      <w:r w:rsidR="00F417E5">
        <w:rPr>
          <w:rFonts w:hint="eastAsia"/>
        </w:rPr>
        <w:t>宜在</w:t>
      </w:r>
      <w:r>
        <w:rPr>
          <w:rFonts w:hint="eastAsia"/>
        </w:rPr>
        <w:t>3月上旬；</w:t>
      </w:r>
      <w:r w:rsidR="00F417E5">
        <w:rPr>
          <w:rFonts w:hint="eastAsia"/>
        </w:rPr>
        <w:t>桂中及桂东南地区，宜在12月上旬；桂东南沿海地区，宜在7月上旬。</w:t>
      </w:r>
    </w:p>
    <w:p w:rsidR="00F417E5" w:rsidRDefault="009C2184" w:rsidP="00F54C9E">
      <w:pPr>
        <w:pStyle w:val="affd"/>
        <w:spacing w:before="120" w:after="120"/>
      </w:pPr>
      <w:r>
        <w:rPr>
          <w:rFonts w:hint="eastAsia"/>
        </w:rPr>
        <w:t>排种量</w:t>
      </w:r>
    </w:p>
    <w:p w:rsidR="009C2184" w:rsidRDefault="00F54C9E" w:rsidP="009C2184">
      <w:pPr>
        <w:pStyle w:val="affff6"/>
        <w:ind w:firstLine="420"/>
      </w:pPr>
      <w:r>
        <w:rPr>
          <w:rFonts w:hint="eastAsia"/>
        </w:rPr>
        <w:t>每m</w:t>
      </w:r>
      <w:r w:rsidRPr="00F54C9E">
        <w:rPr>
          <w:rFonts w:hint="eastAsia"/>
          <w:vertAlign w:val="superscript"/>
        </w:rPr>
        <w:t>2</w:t>
      </w:r>
      <w:r>
        <w:rPr>
          <w:rFonts w:hint="eastAsia"/>
        </w:rPr>
        <w:t>排种</w:t>
      </w:r>
      <w:r w:rsidRPr="00F54C9E">
        <w:rPr>
          <w:rFonts w:hint="eastAsia"/>
        </w:rPr>
        <w:t>20</w:t>
      </w:r>
      <w:r w:rsidR="009855E0" w:rsidRPr="009855E0">
        <w:rPr>
          <w:rFonts w:hint="eastAsia"/>
          <w:vertAlign w:val="subscript"/>
        </w:rPr>
        <w:t xml:space="preserve"> </w:t>
      </w:r>
      <w:r w:rsidRPr="00F54C9E">
        <w:rPr>
          <w:rFonts w:hint="eastAsia"/>
        </w:rPr>
        <w:t>kg～25</w:t>
      </w:r>
      <w:r w:rsidR="009855E0" w:rsidRPr="009855E0">
        <w:rPr>
          <w:rFonts w:hint="eastAsia"/>
          <w:vertAlign w:val="subscript"/>
        </w:rPr>
        <w:t xml:space="preserve"> </w:t>
      </w:r>
      <w:r w:rsidRPr="00F54C9E">
        <w:rPr>
          <w:rFonts w:hint="eastAsia"/>
        </w:rPr>
        <w:t>kg</w:t>
      </w:r>
      <w:r>
        <w:rPr>
          <w:rFonts w:hint="eastAsia"/>
        </w:rPr>
        <w:t>。</w:t>
      </w:r>
    </w:p>
    <w:p w:rsidR="00DD067B" w:rsidRDefault="00DD067B" w:rsidP="00DD067B">
      <w:pPr>
        <w:pStyle w:val="affd"/>
        <w:spacing w:before="120" w:after="120"/>
      </w:pPr>
      <w:r>
        <w:rPr>
          <w:rFonts w:hint="eastAsia"/>
        </w:rPr>
        <w:t>起垄</w:t>
      </w:r>
    </w:p>
    <w:p w:rsidR="00DD067B" w:rsidRDefault="00DA2A9B" w:rsidP="00DA2A9B">
      <w:pPr>
        <w:pStyle w:val="affffffffa"/>
      </w:pPr>
      <w:r>
        <w:rPr>
          <w:rFonts w:hint="eastAsia"/>
        </w:rPr>
        <w:t>大田育苗垄</w:t>
      </w:r>
      <w:r w:rsidRPr="00DA2A9B">
        <w:rPr>
          <w:rFonts w:hint="eastAsia"/>
        </w:rPr>
        <w:t>宽1.0m～1.2</w:t>
      </w:r>
      <w:r w:rsidR="009855E0" w:rsidRPr="009855E0">
        <w:rPr>
          <w:rFonts w:hint="eastAsia"/>
          <w:vertAlign w:val="subscript"/>
        </w:rPr>
        <w:t xml:space="preserve"> </w:t>
      </w:r>
      <w:r w:rsidRPr="00DA2A9B">
        <w:rPr>
          <w:rFonts w:hint="eastAsia"/>
        </w:rPr>
        <w:t>m，</w:t>
      </w:r>
      <w:r>
        <w:rPr>
          <w:rFonts w:hint="eastAsia"/>
        </w:rPr>
        <w:t>垄高</w:t>
      </w:r>
      <w:r w:rsidRPr="00DA2A9B">
        <w:rPr>
          <w:rFonts w:hint="eastAsia"/>
        </w:rPr>
        <w:t>25</w:t>
      </w:r>
      <w:r w:rsidR="009855E0" w:rsidRPr="009855E0">
        <w:rPr>
          <w:rFonts w:hint="eastAsia"/>
          <w:vertAlign w:val="subscript"/>
        </w:rPr>
        <w:t xml:space="preserve"> </w:t>
      </w:r>
      <w:r w:rsidRPr="00DA2A9B">
        <w:rPr>
          <w:rFonts w:hint="eastAsia"/>
        </w:rPr>
        <w:t>cm</w:t>
      </w:r>
      <w:r>
        <w:rPr>
          <w:rFonts w:hint="eastAsia"/>
        </w:rPr>
        <w:t>。</w:t>
      </w:r>
    </w:p>
    <w:p w:rsidR="00DA2A9B" w:rsidRDefault="00DA2A9B" w:rsidP="00DA2A9B">
      <w:pPr>
        <w:pStyle w:val="affffffffa"/>
      </w:pPr>
      <w:r>
        <w:rPr>
          <w:rFonts w:hint="eastAsia"/>
        </w:rPr>
        <w:t>温室大棚育苗垄</w:t>
      </w:r>
      <w:r w:rsidRPr="00DA2A9B">
        <w:rPr>
          <w:rFonts w:hint="eastAsia"/>
        </w:rPr>
        <w:t>宽1.2</w:t>
      </w:r>
      <w:r w:rsidR="009855E0" w:rsidRPr="009855E0">
        <w:rPr>
          <w:rFonts w:hint="eastAsia"/>
          <w:vertAlign w:val="subscript"/>
        </w:rPr>
        <w:t xml:space="preserve"> </w:t>
      </w:r>
      <w:r w:rsidRPr="00DA2A9B">
        <w:rPr>
          <w:rFonts w:hint="eastAsia"/>
        </w:rPr>
        <w:t>m～1.5</w:t>
      </w:r>
      <w:r w:rsidR="009855E0" w:rsidRPr="009855E0">
        <w:rPr>
          <w:rFonts w:hint="eastAsia"/>
          <w:vertAlign w:val="subscript"/>
        </w:rPr>
        <w:t xml:space="preserve"> </w:t>
      </w:r>
      <w:r w:rsidRPr="00DA2A9B">
        <w:rPr>
          <w:rFonts w:hint="eastAsia"/>
        </w:rPr>
        <w:t>m，</w:t>
      </w:r>
      <w:r>
        <w:rPr>
          <w:rFonts w:hint="eastAsia"/>
        </w:rPr>
        <w:t>垄高</w:t>
      </w:r>
      <w:r w:rsidRPr="00DA2A9B">
        <w:rPr>
          <w:rFonts w:hint="eastAsia"/>
        </w:rPr>
        <w:t>15</w:t>
      </w:r>
      <w:r w:rsidR="009855E0" w:rsidRPr="009855E0">
        <w:rPr>
          <w:rFonts w:hint="eastAsia"/>
          <w:vertAlign w:val="subscript"/>
        </w:rPr>
        <w:t xml:space="preserve"> </w:t>
      </w:r>
      <w:r w:rsidRPr="00DA2A9B">
        <w:rPr>
          <w:rFonts w:hint="eastAsia"/>
        </w:rPr>
        <w:t>cm</w:t>
      </w:r>
      <w:r>
        <w:rPr>
          <w:rFonts w:hint="eastAsia"/>
        </w:rPr>
        <w:t>。</w:t>
      </w:r>
      <w:r w:rsidRPr="00DA2A9B">
        <w:rPr>
          <w:rFonts w:hint="eastAsia"/>
        </w:rPr>
        <w:t>床底排电热丝，间隔距离10</w:t>
      </w:r>
      <w:r w:rsidR="009855E0" w:rsidRPr="009855E0">
        <w:rPr>
          <w:rFonts w:hint="eastAsia"/>
          <w:vertAlign w:val="subscript"/>
        </w:rPr>
        <w:t xml:space="preserve"> </w:t>
      </w:r>
      <w:r w:rsidRPr="00DA2A9B">
        <w:rPr>
          <w:rFonts w:hint="eastAsia"/>
        </w:rPr>
        <w:t>cm，中间略疏，两边稍密，上铺3</w:t>
      </w:r>
      <w:r w:rsidR="009855E0" w:rsidRPr="009855E0">
        <w:rPr>
          <w:rFonts w:hint="eastAsia"/>
          <w:vertAlign w:val="subscript"/>
        </w:rPr>
        <w:t xml:space="preserve"> </w:t>
      </w:r>
      <w:r w:rsidRPr="00DA2A9B">
        <w:rPr>
          <w:rFonts w:hint="eastAsia"/>
        </w:rPr>
        <w:t>cm～5</w:t>
      </w:r>
      <w:r w:rsidR="009855E0" w:rsidRPr="009855E0">
        <w:rPr>
          <w:rFonts w:hint="eastAsia"/>
          <w:vertAlign w:val="subscript"/>
        </w:rPr>
        <w:t xml:space="preserve"> </w:t>
      </w:r>
      <w:r w:rsidRPr="00DA2A9B">
        <w:rPr>
          <w:rFonts w:hint="eastAsia"/>
        </w:rPr>
        <w:t>cm细土</w:t>
      </w:r>
      <w:r>
        <w:rPr>
          <w:rFonts w:hint="eastAsia"/>
        </w:rPr>
        <w:t>。</w:t>
      </w:r>
    </w:p>
    <w:p w:rsidR="00DA2A9B" w:rsidRDefault="00FE4FCE" w:rsidP="00DA2A9B">
      <w:pPr>
        <w:pStyle w:val="affd"/>
        <w:spacing w:before="120" w:after="120"/>
      </w:pPr>
      <w:r>
        <w:rPr>
          <w:rFonts w:hint="eastAsia"/>
        </w:rPr>
        <w:t>排种</w:t>
      </w:r>
      <w:r w:rsidR="00DA2A9B">
        <w:rPr>
          <w:rFonts w:hint="eastAsia"/>
        </w:rPr>
        <w:t>方法</w:t>
      </w:r>
    </w:p>
    <w:p w:rsidR="00DA2A9B" w:rsidRDefault="00DA2A9B" w:rsidP="00DA2A9B">
      <w:pPr>
        <w:pStyle w:val="affff6"/>
        <w:ind w:firstLine="420"/>
      </w:pPr>
      <w:r>
        <w:rPr>
          <w:rFonts w:hint="eastAsia"/>
        </w:rPr>
        <w:t>采用平排法，薯块间距1</w:t>
      </w:r>
      <w:r w:rsidR="009855E0" w:rsidRPr="009855E0">
        <w:rPr>
          <w:rFonts w:hint="eastAsia"/>
          <w:vertAlign w:val="subscript"/>
        </w:rPr>
        <w:t xml:space="preserve"> </w:t>
      </w:r>
      <w:r>
        <w:rPr>
          <w:rFonts w:hint="eastAsia"/>
        </w:rPr>
        <w:t>cm～2</w:t>
      </w:r>
      <w:r w:rsidR="009855E0" w:rsidRPr="009855E0">
        <w:rPr>
          <w:rFonts w:hint="eastAsia"/>
          <w:vertAlign w:val="subscript"/>
        </w:rPr>
        <w:t xml:space="preserve"> </w:t>
      </w:r>
      <w:r>
        <w:rPr>
          <w:rFonts w:hint="eastAsia"/>
        </w:rPr>
        <w:t>cm，头尾相接，方向一致；排完种薯后，覆盖3</w:t>
      </w:r>
      <w:r w:rsidR="009855E0" w:rsidRPr="009855E0">
        <w:rPr>
          <w:rFonts w:hint="eastAsia"/>
          <w:vertAlign w:val="subscript"/>
        </w:rPr>
        <w:t xml:space="preserve"> </w:t>
      </w:r>
      <w:r>
        <w:rPr>
          <w:rFonts w:hint="eastAsia"/>
        </w:rPr>
        <w:t>cm～5</w:t>
      </w:r>
      <w:r w:rsidR="009855E0" w:rsidRPr="009855E0">
        <w:rPr>
          <w:rFonts w:hint="eastAsia"/>
          <w:vertAlign w:val="subscript"/>
        </w:rPr>
        <w:t xml:space="preserve"> </w:t>
      </w:r>
      <w:r>
        <w:rPr>
          <w:rFonts w:hint="eastAsia"/>
        </w:rPr>
        <w:t>cm细土，再喷水浇透床土。大田育苗排种后搭建小拱棚，并覆盖薄膜。</w:t>
      </w:r>
      <w:r w:rsidR="00FE4FCE">
        <w:rPr>
          <w:rFonts w:hint="eastAsia"/>
        </w:rPr>
        <w:t>温室大棚育苗排种后覆盖薄膜。</w:t>
      </w:r>
    </w:p>
    <w:p w:rsidR="00DA2A9B" w:rsidRDefault="00FE4FCE" w:rsidP="00FE4FCE">
      <w:pPr>
        <w:pStyle w:val="affd"/>
        <w:spacing w:before="120" w:after="120"/>
      </w:pPr>
      <w:r>
        <w:rPr>
          <w:rFonts w:hint="eastAsia"/>
        </w:rPr>
        <w:t>苗期管理</w:t>
      </w:r>
    </w:p>
    <w:p w:rsidR="00FE4FCE" w:rsidRDefault="00FE4FCE" w:rsidP="00FE4FCE">
      <w:pPr>
        <w:pStyle w:val="affe"/>
        <w:spacing w:before="120" w:after="120"/>
      </w:pPr>
      <w:r>
        <w:rPr>
          <w:rFonts w:hint="eastAsia"/>
        </w:rPr>
        <w:t>出苗前的管理</w:t>
      </w:r>
    </w:p>
    <w:p w:rsidR="00FE4FCE" w:rsidRDefault="00FE4FCE" w:rsidP="00FE4FCE">
      <w:pPr>
        <w:pStyle w:val="affff6"/>
        <w:ind w:firstLine="420"/>
      </w:pPr>
      <w:r>
        <w:rPr>
          <w:rFonts w:hint="eastAsia"/>
        </w:rPr>
        <w:t>排完种薯后保持</w:t>
      </w:r>
      <w:r w:rsidR="0044181E">
        <w:rPr>
          <w:rFonts w:hint="eastAsia"/>
        </w:rPr>
        <w:t>温度</w:t>
      </w:r>
      <w:r>
        <w:rPr>
          <w:rFonts w:hint="eastAsia"/>
        </w:rPr>
        <w:t>35</w:t>
      </w:r>
      <w:r w:rsidR="009855E0" w:rsidRPr="009855E0">
        <w:rPr>
          <w:rFonts w:hint="eastAsia"/>
          <w:vertAlign w:val="subscript"/>
        </w:rPr>
        <w:t xml:space="preserve"> </w:t>
      </w:r>
      <w:r>
        <w:rPr>
          <w:rFonts w:hint="eastAsia"/>
        </w:rPr>
        <w:t>℃～36</w:t>
      </w:r>
      <w:r w:rsidR="009855E0" w:rsidRPr="009855E0">
        <w:rPr>
          <w:rFonts w:hint="eastAsia"/>
          <w:vertAlign w:val="superscript"/>
        </w:rPr>
        <w:t xml:space="preserve"> </w:t>
      </w:r>
      <w:r>
        <w:rPr>
          <w:rFonts w:hint="eastAsia"/>
        </w:rPr>
        <w:t>℃</w:t>
      </w:r>
      <w:r w:rsidR="00E44FAC">
        <w:rPr>
          <w:rFonts w:hint="eastAsia"/>
        </w:rPr>
        <w:t>；</w:t>
      </w:r>
      <w:r>
        <w:rPr>
          <w:rFonts w:hint="eastAsia"/>
        </w:rPr>
        <w:t>幼芽顶土前</w:t>
      </w:r>
      <w:r w:rsidR="00E44FAC">
        <w:rPr>
          <w:rFonts w:hint="eastAsia"/>
        </w:rPr>
        <w:t>7</w:t>
      </w:r>
      <w:r w:rsidR="009855E0" w:rsidRPr="009855E0">
        <w:rPr>
          <w:rFonts w:hint="eastAsia"/>
          <w:vertAlign w:val="subscript"/>
        </w:rPr>
        <w:t xml:space="preserve"> </w:t>
      </w:r>
      <w:r w:rsidR="00E44FAC">
        <w:rPr>
          <w:rFonts w:hint="eastAsia"/>
        </w:rPr>
        <w:t>d～10</w:t>
      </w:r>
      <w:r w:rsidR="009855E0" w:rsidRPr="009855E0">
        <w:rPr>
          <w:rFonts w:hint="eastAsia"/>
          <w:vertAlign w:val="subscript"/>
        </w:rPr>
        <w:t xml:space="preserve"> </w:t>
      </w:r>
      <w:r w:rsidR="00E44FAC">
        <w:rPr>
          <w:rFonts w:hint="eastAsia"/>
        </w:rPr>
        <w:t>d</w:t>
      </w:r>
      <w:r>
        <w:rPr>
          <w:rFonts w:hint="eastAsia"/>
        </w:rPr>
        <w:t>，</w:t>
      </w:r>
      <w:r w:rsidR="00E44FAC">
        <w:rPr>
          <w:rFonts w:hint="eastAsia"/>
        </w:rPr>
        <w:t>温度</w:t>
      </w:r>
      <w:r>
        <w:rPr>
          <w:rFonts w:hint="eastAsia"/>
        </w:rPr>
        <w:t>降至31</w:t>
      </w:r>
      <w:r w:rsidR="009855E0" w:rsidRPr="009855E0">
        <w:rPr>
          <w:rFonts w:hint="eastAsia"/>
          <w:vertAlign w:val="subscript"/>
        </w:rPr>
        <w:t xml:space="preserve"> </w:t>
      </w:r>
      <w:r>
        <w:rPr>
          <w:rFonts w:hint="eastAsia"/>
        </w:rPr>
        <w:t>℃</w:t>
      </w:r>
      <w:r w:rsidR="00E44FAC">
        <w:rPr>
          <w:rFonts w:hint="eastAsia"/>
        </w:rPr>
        <w:t>，直至出苗。</w:t>
      </w:r>
    </w:p>
    <w:p w:rsidR="00FE4FCE" w:rsidRDefault="00FE4FCE" w:rsidP="00FE4FCE">
      <w:pPr>
        <w:pStyle w:val="affe"/>
        <w:spacing w:before="120" w:after="120"/>
        <w:rPr>
          <w:rFonts w:hAnsi="黑体"/>
        </w:rPr>
      </w:pPr>
      <w:r>
        <w:rPr>
          <w:rFonts w:hint="eastAsia"/>
        </w:rPr>
        <w:t>出苗后的管理</w:t>
      </w:r>
    </w:p>
    <w:p w:rsidR="00FE4FCE" w:rsidRDefault="00FE4FCE" w:rsidP="00FE4FCE">
      <w:pPr>
        <w:pStyle w:val="affff6"/>
        <w:ind w:firstLine="420"/>
      </w:pPr>
      <w:r>
        <w:rPr>
          <w:rFonts w:hint="eastAsia"/>
        </w:rPr>
        <w:t>种薯出苗后，采取通风等措施将</w:t>
      </w:r>
      <w:r w:rsidR="00E44FAC">
        <w:rPr>
          <w:rFonts w:hint="eastAsia"/>
        </w:rPr>
        <w:t>温度</w:t>
      </w:r>
      <w:r>
        <w:rPr>
          <w:rFonts w:hint="eastAsia"/>
        </w:rPr>
        <w:t>降至28</w:t>
      </w:r>
      <w:r w:rsidR="009855E0" w:rsidRPr="009855E0">
        <w:rPr>
          <w:rFonts w:hint="eastAsia"/>
          <w:vertAlign w:val="subscript"/>
        </w:rPr>
        <w:t xml:space="preserve"> </w:t>
      </w:r>
      <w:r>
        <w:rPr>
          <w:rFonts w:hint="eastAsia"/>
        </w:rPr>
        <w:t>℃</w:t>
      </w:r>
      <w:r w:rsidR="00E44FAC">
        <w:rPr>
          <w:rFonts w:hint="eastAsia"/>
        </w:rPr>
        <w:t>；</w:t>
      </w:r>
      <w:r>
        <w:rPr>
          <w:rFonts w:hint="eastAsia"/>
        </w:rPr>
        <w:t>苗高10</w:t>
      </w:r>
      <w:r w:rsidR="009855E0" w:rsidRPr="009855E0">
        <w:rPr>
          <w:rFonts w:hint="eastAsia"/>
          <w:vertAlign w:val="subscript"/>
        </w:rPr>
        <w:t xml:space="preserve"> </w:t>
      </w:r>
      <w:r>
        <w:rPr>
          <w:rFonts w:hint="eastAsia"/>
        </w:rPr>
        <w:t>cm时将</w:t>
      </w:r>
      <w:r w:rsidR="008D039F">
        <w:rPr>
          <w:rFonts w:hint="eastAsia"/>
        </w:rPr>
        <w:t>温度</w:t>
      </w:r>
      <w:r>
        <w:rPr>
          <w:rFonts w:hint="eastAsia"/>
        </w:rPr>
        <w:t>降至25</w:t>
      </w:r>
      <w:r w:rsidR="009855E0" w:rsidRPr="009855E0">
        <w:rPr>
          <w:rFonts w:hint="eastAsia"/>
          <w:vertAlign w:val="subscript"/>
        </w:rPr>
        <w:t xml:space="preserve"> </w:t>
      </w:r>
      <w:r>
        <w:rPr>
          <w:rFonts w:hint="eastAsia"/>
        </w:rPr>
        <w:t>℃</w:t>
      </w:r>
      <w:r w:rsidR="008D039F">
        <w:rPr>
          <w:rFonts w:hint="eastAsia"/>
        </w:rPr>
        <w:t>；</w:t>
      </w:r>
      <w:r>
        <w:rPr>
          <w:rFonts w:hint="eastAsia"/>
        </w:rPr>
        <w:t>每天浇1</w:t>
      </w:r>
      <w:r w:rsidR="000378A2">
        <w:rPr>
          <w:rFonts w:hint="eastAsia"/>
        </w:rPr>
        <w:t>次水，床面保持湿润。白天及时揭膜通风降温</w:t>
      </w:r>
      <w:r>
        <w:rPr>
          <w:rFonts w:hint="eastAsia"/>
        </w:rPr>
        <w:t>，夜间覆膜注意保温。</w:t>
      </w:r>
    </w:p>
    <w:p w:rsidR="00FE4FCE" w:rsidRDefault="00FE4FCE" w:rsidP="00FE4FCE">
      <w:pPr>
        <w:pStyle w:val="affe"/>
        <w:spacing w:before="120" w:after="120"/>
        <w:rPr>
          <w:rFonts w:hAnsi="黑体"/>
        </w:rPr>
      </w:pPr>
      <w:r>
        <w:rPr>
          <w:rFonts w:hint="eastAsia"/>
        </w:rPr>
        <w:t>采苗前的管理</w:t>
      </w:r>
    </w:p>
    <w:p w:rsidR="00FE4FCE" w:rsidRDefault="00FE4FCE" w:rsidP="00FE4FCE">
      <w:pPr>
        <w:pStyle w:val="affff6"/>
        <w:ind w:firstLine="420"/>
      </w:pPr>
      <w:r>
        <w:rPr>
          <w:rFonts w:hint="eastAsia"/>
        </w:rPr>
        <w:t>苗龄40</w:t>
      </w:r>
      <w:r w:rsidR="009855E0" w:rsidRPr="009855E0">
        <w:rPr>
          <w:rFonts w:hint="eastAsia"/>
          <w:vertAlign w:val="subscript"/>
        </w:rPr>
        <w:t xml:space="preserve"> </w:t>
      </w:r>
      <w:r>
        <w:rPr>
          <w:rFonts w:hint="eastAsia"/>
        </w:rPr>
        <w:t>d～45</w:t>
      </w:r>
      <w:r w:rsidR="009855E0" w:rsidRPr="009855E0">
        <w:rPr>
          <w:rFonts w:hint="eastAsia"/>
          <w:vertAlign w:val="subscript"/>
        </w:rPr>
        <w:t xml:space="preserve"> </w:t>
      </w:r>
      <w:r>
        <w:rPr>
          <w:rFonts w:hint="eastAsia"/>
        </w:rPr>
        <w:t>d，苗长30</w:t>
      </w:r>
      <w:r w:rsidR="009855E0" w:rsidRPr="009855E0">
        <w:rPr>
          <w:rFonts w:hint="eastAsia"/>
          <w:vertAlign w:val="subscript"/>
        </w:rPr>
        <w:t xml:space="preserve"> </w:t>
      </w:r>
      <w:r>
        <w:rPr>
          <w:rFonts w:hint="eastAsia"/>
        </w:rPr>
        <w:t>cm～35</w:t>
      </w:r>
      <w:r w:rsidR="009855E0" w:rsidRPr="009855E0">
        <w:rPr>
          <w:rFonts w:hint="eastAsia"/>
          <w:vertAlign w:val="subscript"/>
        </w:rPr>
        <w:t xml:space="preserve"> </w:t>
      </w:r>
      <w:r>
        <w:rPr>
          <w:rFonts w:hint="eastAsia"/>
        </w:rPr>
        <w:t>cm时，采用揭膜等措施将</w:t>
      </w:r>
      <w:r w:rsidR="000378A2">
        <w:rPr>
          <w:rFonts w:hint="eastAsia"/>
        </w:rPr>
        <w:t>温度</w:t>
      </w:r>
      <w:r>
        <w:rPr>
          <w:rFonts w:hint="eastAsia"/>
        </w:rPr>
        <w:t>降到20</w:t>
      </w:r>
      <w:r w:rsidR="009855E0" w:rsidRPr="009855E0">
        <w:rPr>
          <w:rFonts w:hint="eastAsia"/>
          <w:vertAlign w:val="subscript"/>
        </w:rPr>
        <w:t xml:space="preserve"> </w:t>
      </w:r>
      <w:r>
        <w:rPr>
          <w:rFonts w:hint="eastAsia"/>
        </w:rPr>
        <w:t>℃，停止浇水，炼苗2</w:t>
      </w:r>
      <w:r w:rsidR="009855E0" w:rsidRPr="009855E0">
        <w:rPr>
          <w:rFonts w:hint="eastAsia"/>
          <w:vertAlign w:val="subscript"/>
        </w:rPr>
        <w:t xml:space="preserve"> </w:t>
      </w:r>
      <w:r>
        <w:rPr>
          <w:rFonts w:hint="eastAsia"/>
        </w:rPr>
        <w:t>d～3</w:t>
      </w:r>
      <w:r w:rsidR="009855E0" w:rsidRPr="009855E0">
        <w:rPr>
          <w:rFonts w:hint="eastAsia"/>
          <w:vertAlign w:val="subscript"/>
        </w:rPr>
        <w:t xml:space="preserve"> </w:t>
      </w:r>
      <w:r>
        <w:rPr>
          <w:rFonts w:hint="eastAsia"/>
        </w:rPr>
        <w:t>d</w:t>
      </w:r>
      <w:r w:rsidR="000378A2">
        <w:rPr>
          <w:rFonts w:hint="eastAsia"/>
        </w:rPr>
        <w:t>后</w:t>
      </w:r>
      <w:r>
        <w:rPr>
          <w:rFonts w:hint="eastAsia"/>
        </w:rPr>
        <w:t>及时采苗。</w:t>
      </w:r>
    </w:p>
    <w:p w:rsidR="00FE4FCE" w:rsidRDefault="00FE4FCE" w:rsidP="00FE4FCE">
      <w:pPr>
        <w:pStyle w:val="affe"/>
        <w:spacing w:before="120" w:after="120"/>
        <w:rPr>
          <w:rFonts w:hAnsi="黑体"/>
        </w:rPr>
      </w:pPr>
      <w:r>
        <w:rPr>
          <w:rFonts w:hint="eastAsia"/>
        </w:rPr>
        <w:t>采苗后的管理</w:t>
      </w:r>
    </w:p>
    <w:p w:rsidR="00FE4FCE" w:rsidRDefault="00FE4FCE" w:rsidP="00FE4FCE">
      <w:pPr>
        <w:pStyle w:val="affff6"/>
        <w:ind w:firstLine="420"/>
      </w:pPr>
      <w:r>
        <w:rPr>
          <w:rFonts w:hint="eastAsia"/>
        </w:rPr>
        <w:t>采苗后1</w:t>
      </w:r>
      <w:r w:rsidR="009855E0" w:rsidRPr="009855E0">
        <w:rPr>
          <w:rFonts w:hint="eastAsia"/>
          <w:vertAlign w:val="subscript"/>
        </w:rPr>
        <w:t xml:space="preserve"> </w:t>
      </w:r>
      <w:r>
        <w:rPr>
          <w:rFonts w:hint="eastAsia"/>
        </w:rPr>
        <w:t>d，结合浇水施尿素50</w:t>
      </w:r>
      <w:r w:rsidR="009855E0" w:rsidRPr="009855E0">
        <w:rPr>
          <w:rFonts w:hint="eastAsia"/>
          <w:vertAlign w:val="subscript"/>
        </w:rPr>
        <w:t xml:space="preserve"> </w:t>
      </w:r>
      <w:r>
        <w:rPr>
          <w:rFonts w:hint="eastAsia"/>
        </w:rPr>
        <w:t>g/m</w:t>
      </w:r>
      <w:r w:rsidR="000378A2" w:rsidRPr="000378A2">
        <w:rPr>
          <w:rFonts w:hint="eastAsia"/>
          <w:vertAlign w:val="superscript"/>
        </w:rPr>
        <w:t>2</w:t>
      </w:r>
      <w:r>
        <w:rPr>
          <w:rFonts w:hint="eastAsia"/>
        </w:rPr>
        <w:t>。</w:t>
      </w:r>
      <w:r w:rsidR="000378A2">
        <w:rPr>
          <w:rFonts w:hint="eastAsia"/>
        </w:rPr>
        <w:t>并</w:t>
      </w:r>
      <w:r>
        <w:rPr>
          <w:rFonts w:hint="eastAsia"/>
        </w:rPr>
        <w:t>采用覆膜等措施使温度升高到32</w:t>
      </w:r>
      <w:r w:rsidR="009855E0" w:rsidRPr="009855E0">
        <w:rPr>
          <w:rFonts w:hint="eastAsia"/>
          <w:vertAlign w:val="subscript"/>
        </w:rPr>
        <w:t xml:space="preserve"> </w:t>
      </w:r>
      <w:r>
        <w:rPr>
          <w:rFonts w:hint="eastAsia"/>
        </w:rPr>
        <w:t>℃～35</w:t>
      </w:r>
      <w:r w:rsidR="009855E0" w:rsidRPr="009855E0">
        <w:rPr>
          <w:rFonts w:hint="eastAsia"/>
          <w:vertAlign w:val="subscript"/>
        </w:rPr>
        <w:t xml:space="preserve"> </w:t>
      </w:r>
      <w:r>
        <w:rPr>
          <w:rFonts w:hint="eastAsia"/>
        </w:rPr>
        <w:t>℃。3</w:t>
      </w:r>
      <w:r w:rsidR="009855E0" w:rsidRPr="009855E0">
        <w:rPr>
          <w:rFonts w:hint="eastAsia"/>
          <w:vertAlign w:val="subscript"/>
        </w:rPr>
        <w:t xml:space="preserve"> </w:t>
      </w:r>
      <w:r>
        <w:rPr>
          <w:rFonts w:hint="eastAsia"/>
        </w:rPr>
        <w:t>d～4</w:t>
      </w:r>
      <w:r w:rsidR="009855E0" w:rsidRPr="009855E0">
        <w:rPr>
          <w:rFonts w:hint="eastAsia"/>
          <w:vertAlign w:val="subscript"/>
        </w:rPr>
        <w:t xml:space="preserve"> </w:t>
      </w:r>
      <w:r>
        <w:rPr>
          <w:rFonts w:hint="eastAsia"/>
        </w:rPr>
        <w:t>d后，采用揭膜及通风等转入低温炼苗阶段。</w:t>
      </w:r>
    </w:p>
    <w:p w:rsidR="00FE4FCE" w:rsidRDefault="000378A2" w:rsidP="000378A2">
      <w:pPr>
        <w:pStyle w:val="affd"/>
        <w:spacing w:before="120" w:after="120"/>
      </w:pPr>
      <w:r>
        <w:rPr>
          <w:rFonts w:hint="eastAsia"/>
        </w:rPr>
        <w:t>病虫害防治</w:t>
      </w:r>
    </w:p>
    <w:p w:rsidR="000378A2" w:rsidRDefault="000378A2" w:rsidP="000378A2">
      <w:pPr>
        <w:pStyle w:val="affff6"/>
        <w:ind w:firstLine="420"/>
      </w:pPr>
      <w:r>
        <w:rPr>
          <w:rFonts w:hint="eastAsia"/>
        </w:rPr>
        <w:t>甘薯育苗主要病虫害防治方法见附录A。</w:t>
      </w:r>
    </w:p>
    <w:p w:rsidR="000378A2" w:rsidRDefault="000378A2" w:rsidP="000378A2">
      <w:pPr>
        <w:pStyle w:val="affc"/>
        <w:spacing w:before="240" w:after="240"/>
      </w:pPr>
      <w:r>
        <w:rPr>
          <w:rFonts w:hint="eastAsia"/>
        </w:rPr>
        <w:t>采苗</w:t>
      </w:r>
    </w:p>
    <w:p w:rsidR="00CD6E22" w:rsidRDefault="00CD6E22" w:rsidP="00CD6E22">
      <w:pPr>
        <w:pStyle w:val="affd"/>
        <w:spacing w:before="120" w:after="120"/>
      </w:pPr>
      <w:r>
        <w:rPr>
          <w:rFonts w:hint="eastAsia"/>
        </w:rPr>
        <w:t>检疫</w:t>
      </w:r>
    </w:p>
    <w:p w:rsidR="00CD6E22" w:rsidRPr="00CD6E22" w:rsidRDefault="00CD6E22" w:rsidP="00CD6E22">
      <w:pPr>
        <w:pStyle w:val="affff6"/>
        <w:ind w:firstLine="420"/>
      </w:pPr>
      <w:r>
        <w:rPr>
          <w:rFonts w:hint="eastAsia"/>
        </w:rPr>
        <w:t>按GB 7413的规定执行。</w:t>
      </w:r>
    </w:p>
    <w:p w:rsidR="000378A2" w:rsidRDefault="000378A2" w:rsidP="000378A2">
      <w:pPr>
        <w:pStyle w:val="affd"/>
        <w:spacing w:before="120" w:after="120"/>
      </w:pPr>
      <w:r>
        <w:rPr>
          <w:rFonts w:hint="eastAsia"/>
        </w:rPr>
        <w:t>壮苗标准</w:t>
      </w:r>
    </w:p>
    <w:p w:rsidR="000378A2" w:rsidRDefault="000378A2" w:rsidP="000378A2">
      <w:pPr>
        <w:pStyle w:val="affff6"/>
        <w:ind w:firstLine="420"/>
      </w:pPr>
      <w:r>
        <w:rPr>
          <w:rFonts w:hint="eastAsia"/>
        </w:rPr>
        <w:t>苗龄40</w:t>
      </w:r>
      <w:r w:rsidR="009855E0" w:rsidRPr="009855E0">
        <w:rPr>
          <w:rFonts w:hint="eastAsia"/>
          <w:vertAlign w:val="subscript"/>
        </w:rPr>
        <w:t xml:space="preserve"> </w:t>
      </w:r>
      <w:r w:rsidR="009855E0">
        <w:rPr>
          <w:rFonts w:hint="eastAsia"/>
        </w:rPr>
        <w:t>d</w:t>
      </w:r>
      <w:r>
        <w:rPr>
          <w:rFonts w:hint="eastAsia"/>
        </w:rPr>
        <w:t>～45</w:t>
      </w:r>
      <w:r w:rsidR="009855E0" w:rsidRPr="009855E0">
        <w:rPr>
          <w:rFonts w:hint="eastAsia"/>
          <w:vertAlign w:val="subscript"/>
        </w:rPr>
        <w:t xml:space="preserve"> </w:t>
      </w:r>
      <w:r>
        <w:rPr>
          <w:rFonts w:hint="eastAsia"/>
        </w:rPr>
        <w:t>d，苗长20</w:t>
      </w:r>
      <w:r w:rsidR="009855E0" w:rsidRPr="009855E0">
        <w:rPr>
          <w:rFonts w:hint="eastAsia"/>
          <w:vertAlign w:val="subscript"/>
        </w:rPr>
        <w:t xml:space="preserve"> </w:t>
      </w:r>
      <w:r>
        <w:rPr>
          <w:rFonts w:hint="eastAsia"/>
        </w:rPr>
        <w:t>cm～30</w:t>
      </w:r>
      <w:r w:rsidR="009855E0" w:rsidRPr="009855E0">
        <w:rPr>
          <w:rFonts w:hint="eastAsia"/>
          <w:vertAlign w:val="subscript"/>
        </w:rPr>
        <w:t xml:space="preserve"> </w:t>
      </w:r>
      <w:r>
        <w:rPr>
          <w:rFonts w:hint="eastAsia"/>
        </w:rPr>
        <w:t>cm，茎粗0.5</w:t>
      </w:r>
      <w:r w:rsidR="009855E0" w:rsidRPr="009855E0">
        <w:rPr>
          <w:rFonts w:hint="eastAsia"/>
          <w:vertAlign w:val="subscript"/>
        </w:rPr>
        <w:t xml:space="preserve"> </w:t>
      </w:r>
      <w:r>
        <w:rPr>
          <w:rFonts w:hint="eastAsia"/>
        </w:rPr>
        <w:t>cm～0.7</w:t>
      </w:r>
      <w:r w:rsidR="009855E0" w:rsidRPr="009855E0">
        <w:rPr>
          <w:rFonts w:hint="eastAsia"/>
          <w:vertAlign w:val="subscript"/>
        </w:rPr>
        <w:t xml:space="preserve"> </w:t>
      </w:r>
      <w:r>
        <w:rPr>
          <w:rFonts w:hint="eastAsia"/>
        </w:rPr>
        <w:t>cm，节间长4</w:t>
      </w:r>
      <w:r w:rsidR="009855E0" w:rsidRPr="009855E0">
        <w:rPr>
          <w:rFonts w:hint="eastAsia"/>
          <w:vertAlign w:val="subscript"/>
        </w:rPr>
        <w:t xml:space="preserve"> </w:t>
      </w:r>
      <w:r>
        <w:rPr>
          <w:rFonts w:hint="eastAsia"/>
        </w:rPr>
        <w:t>cm～5</w:t>
      </w:r>
      <w:r w:rsidR="009855E0" w:rsidRPr="009855E0">
        <w:rPr>
          <w:rFonts w:hint="eastAsia"/>
          <w:vertAlign w:val="subscript"/>
        </w:rPr>
        <w:t xml:space="preserve"> </w:t>
      </w:r>
      <w:r>
        <w:rPr>
          <w:rFonts w:hint="eastAsia"/>
        </w:rPr>
        <w:t>cm，节数6～8节，叶片肥厚且大小适中，茎上无气生根，茎韧而不易折断，全株无病虫害，百株苗鲜重不低于1</w:t>
      </w:r>
      <w:r w:rsidR="00B027AC" w:rsidRPr="009855E0">
        <w:rPr>
          <w:rFonts w:hint="eastAsia"/>
          <w:vertAlign w:val="subscript"/>
        </w:rPr>
        <w:t xml:space="preserve"> </w:t>
      </w:r>
      <w:r>
        <w:rPr>
          <w:rFonts w:hint="eastAsia"/>
        </w:rPr>
        <w:t>000</w:t>
      </w:r>
      <w:r w:rsidR="00B027AC" w:rsidRPr="009855E0">
        <w:rPr>
          <w:rFonts w:hint="eastAsia"/>
          <w:vertAlign w:val="subscript"/>
        </w:rPr>
        <w:t xml:space="preserve"> </w:t>
      </w:r>
      <w:r>
        <w:rPr>
          <w:rFonts w:hint="eastAsia"/>
        </w:rPr>
        <w:t>g。</w:t>
      </w:r>
    </w:p>
    <w:p w:rsidR="000378A2" w:rsidRDefault="000378A2" w:rsidP="000378A2">
      <w:pPr>
        <w:pStyle w:val="affd"/>
        <w:spacing w:before="120" w:after="120"/>
      </w:pPr>
      <w:r>
        <w:rPr>
          <w:rFonts w:hint="eastAsia"/>
        </w:rPr>
        <w:t>采苗方法</w:t>
      </w:r>
    </w:p>
    <w:p w:rsidR="007023AF" w:rsidRDefault="007023AF" w:rsidP="00CD6E22">
      <w:pPr>
        <w:pStyle w:val="affff6"/>
        <w:ind w:firstLine="420"/>
      </w:pPr>
      <w:r>
        <w:rPr>
          <w:rFonts w:hint="eastAsia"/>
        </w:rPr>
        <w:t>采苗时在距离垄面5</w:t>
      </w:r>
      <w:r w:rsidR="00B027AC" w:rsidRPr="009855E0">
        <w:rPr>
          <w:rFonts w:hint="eastAsia"/>
          <w:vertAlign w:val="subscript"/>
        </w:rPr>
        <w:t xml:space="preserve"> </w:t>
      </w:r>
      <w:r>
        <w:rPr>
          <w:rFonts w:hint="eastAsia"/>
        </w:rPr>
        <w:t>cm～10</w:t>
      </w:r>
      <w:r w:rsidR="00B027AC" w:rsidRPr="009855E0">
        <w:rPr>
          <w:rFonts w:hint="eastAsia"/>
          <w:vertAlign w:val="subscript"/>
        </w:rPr>
        <w:t xml:space="preserve"> </w:t>
      </w:r>
      <w:r>
        <w:rPr>
          <w:rFonts w:hint="eastAsia"/>
        </w:rPr>
        <w:t>cm处剪取薯苗</w:t>
      </w:r>
      <w:r w:rsidR="00CD6E22">
        <w:rPr>
          <w:rFonts w:hint="eastAsia"/>
        </w:rPr>
        <w:t>，</w:t>
      </w:r>
      <w:r w:rsidRPr="007023AF">
        <w:rPr>
          <w:rFonts w:hint="eastAsia"/>
        </w:rPr>
        <w:t>剪取的壮苗100株</w:t>
      </w:r>
      <w:r>
        <w:rPr>
          <w:rFonts w:hint="eastAsia"/>
        </w:rPr>
        <w:t>/扎</w:t>
      </w:r>
      <w:r w:rsidRPr="007023AF">
        <w:rPr>
          <w:rFonts w:hint="eastAsia"/>
        </w:rPr>
        <w:t>。</w:t>
      </w:r>
    </w:p>
    <w:p w:rsidR="007023AF" w:rsidRDefault="00CD6E22" w:rsidP="00CD6E22">
      <w:pPr>
        <w:pStyle w:val="affd"/>
        <w:spacing w:before="120" w:after="120"/>
      </w:pPr>
      <w:r>
        <w:rPr>
          <w:rFonts w:hint="eastAsia"/>
        </w:rPr>
        <w:t>包装</w:t>
      </w:r>
    </w:p>
    <w:p w:rsidR="00CD6E22" w:rsidRDefault="00CD6E22" w:rsidP="00CD6E22">
      <w:pPr>
        <w:pStyle w:val="affff6"/>
        <w:ind w:firstLine="420"/>
      </w:pPr>
      <w:r>
        <w:rPr>
          <w:rFonts w:hint="eastAsia"/>
        </w:rPr>
        <w:t>捆扎好的种苗装入包装箱、周转筐或编织袋。</w:t>
      </w:r>
    </w:p>
    <w:p w:rsidR="00CD6E22" w:rsidRDefault="00CD6E22" w:rsidP="00CD6E22">
      <w:pPr>
        <w:pStyle w:val="affff6"/>
        <w:ind w:firstLine="420"/>
        <w:sectPr w:rsidR="00CD6E22" w:rsidSect="00CD6E22">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pPr>
    </w:p>
    <w:p w:rsidR="00CD6E22" w:rsidRDefault="00CD6E22" w:rsidP="00CD6E22">
      <w:pPr>
        <w:pStyle w:val="af8"/>
      </w:pPr>
      <w:bookmarkStart w:id="40" w:name="BookMark5"/>
      <w:bookmarkEnd w:id="21"/>
    </w:p>
    <w:p w:rsidR="00CD6E22" w:rsidRDefault="00CD6E22" w:rsidP="00CD6E22">
      <w:pPr>
        <w:pStyle w:val="afe"/>
      </w:pPr>
    </w:p>
    <w:p w:rsidR="00CD6E22" w:rsidRDefault="00CD6E22" w:rsidP="00CD6E22">
      <w:pPr>
        <w:pStyle w:val="aff3"/>
        <w:spacing w:before="60" w:after="120"/>
      </w:pPr>
      <w:r>
        <w:br/>
      </w:r>
      <w:r>
        <w:rPr>
          <w:rFonts w:hint="eastAsia"/>
        </w:rPr>
        <w:t>（资料性）</w:t>
      </w:r>
      <w:r>
        <w:br/>
      </w:r>
      <w:r>
        <w:rPr>
          <w:rFonts w:hint="eastAsia"/>
        </w:rPr>
        <w:t>甘薯育苗主要病虫害防</w:t>
      </w:r>
      <w:r w:rsidR="00B027AC">
        <w:rPr>
          <w:rFonts w:hint="eastAsia"/>
        </w:rPr>
        <w:t>治</w:t>
      </w:r>
      <w:r>
        <w:rPr>
          <w:rFonts w:hint="eastAsia"/>
        </w:rPr>
        <w:t>方法</w:t>
      </w:r>
    </w:p>
    <w:p w:rsidR="00CD6E22" w:rsidRDefault="00CD6E22" w:rsidP="00CD6E22">
      <w:pPr>
        <w:pStyle w:val="affff6"/>
        <w:ind w:firstLine="420"/>
        <w:rPr>
          <w:rFonts w:hint="eastAsia"/>
        </w:rPr>
      </w:pPr>
      <w:r>
        <w:rPr>
          <w:rFonts w:hint="eastAsia"/>
        </w:rPr>
        <w:t>甘薯育苗主要病虫害防治方法见表A.1。</w:t>
      </w:r>
    </w:p>
    <w:p w:rsidR="00B027AC" w:rsidRDefault="00B027AC" w:rsidP="00B027AC">
      <w:pPr>
        <w:pStyle w:val="aff"/>
        <w:spacing w:before="120" w:after="120"/>
      </w:pPr>
      <w:r>
        <w:rPr>
          <w:rFonts w:hint="eastAsia"/>
        </w:rPr>
        <w:t>甘薯育苗主要病虫害防治方法</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711"/>
        <w:gridCol w:w="7663"/>
      </w:tblGrid>
      <w:tr w:rsidR="00CD6E22" w:rsidTr="00CD6E22">
        <w:trPr>
          <w:tblHeader/>
          <w:jc w:val="center"/>
        </w:trPr>
        <w:tc>
          <w:tcPr>
            <w:tcW w:w="1711" w:type="dxa"/>
            <w:tcBorders>
              <w:top w:val="single" w:sz="8" w:space="0" w:color="auto"/>
              <w:bottom w:val="single" w:sz="8" w:space="0" w:color="auto"/>
            </w:tcBorders>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病虫害种类</w:t>
            </w:r>
          </w:p>
        </w:tc>
        <w:tc>
          <w:tcPr>
            <w:tcW w:w="7663" w:type="dxa"/>
            <w:tcBorders>
              <w:top w:val="single" w:sz="8" w:space="0" w:color="auto"/>
              <w:bottom w:val="single" w:sz="8" w:space="0" w:color="auto"/>
            </w:tcBorders>
            <w:shd w:val="clear" w:color="auto" w:fill="auto"/>
          </w:tcPr>
          <w:p w:rsidR="00CD6E22" w:rsidRPr="00CD6E22" w:rsidRDefault="00CD6E22">
            <w:pPr>
              <w:autoSpaceDE w:val="0"/>
              <w:autoSpaceDN w:val="0"/>
              <w:jc w:val="center"/>
              <w:rPr>
                <w:rFonts w:ascii="宋体" w:hAnsi="宋体"/>
                <w:sz w:val="18"/>
                <w:szCs w:val="18"/>
              </w:rPr>
            </w:pPr>
            <w:r w:rsidRPr="00CD6E22">
              <w:rPr>
                <w:rFonts w:ascii="宋体" w:hAnsi="宋体" w:hint="eastAsia"/>
                <w:sz w:val="18"/>
                <w:szCs w:val="18"/>
              </w:rPr>
              <w:t>防治方法</w:t>
            </w:r>
          </w:p>
        </w:tc>
      </w:tr>
      <w:tr w:rsidR="00CD6E22" w:rsidTr="00CD6E22">
        <w:trPr>
          <w:jc w:val="center"/>
        </w:trPr>
        <w:tc>
          <w:tcPr>
            <w:tcW w:w="1711" w:type="dxa"/>
            <w:tcBorders>
              <w:top w:val="single" w:sz="8" w:space="0" w:color="auto"/>
            </w:tcBorders>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麦蛾、天蛾</w:t>
            </w:r>
          </w:p>
        </w:tc>
        <w:tc>
          <w:tcPr>
            <w:tcW w:w="7663" w:type="dxa"/>
            <w:tcBorders>
              <w:top w:val="single" w:sz="8" w:space="0" w:color="auto"/>
            </w:tcBorders>
            <w:shd w:val="clear" w:color="auto" w:fill="auto"/>
          </w:tcPr>
          <w:p w:rsidR="00CD6E22" w:rsidRPr="00CD6E22" w:rsidRDefault="00CD6E22" w:rsidP="00B027AC">
            <w:pPr>
              <w:autoSpaceDE w:val="0"/>
              <w:autoSpaceDN w:val="0"/>
              <w:rPr>
                <w:rFonts w:ascii="宋体" w:hAnsi="宋体"/>
                <w:sz w:val="18"/>
                <w:szCs w:val="18"/>
              </w:rPr>
            </w:pPr>
            <w:r w:rsidRPr="00CD6E22">
              <w:rPr>
                <w:rFonts w:ascii="宋体" w:hAnsi="宋体" w:hint="eastAsia"/>
                <w:sz w:val="18"/>
                <w:szCs w:val="18"/>
              </w:rPr>
              <w:t>20</w:t>
            </w:r>
            <w:r w:rsidR="00B027AC">
              <w:rPr>
                <w:rFonts w:ascii="宋体" w:hAnsi="宋体" w:hint="eastAsia"/>
                <w:sz w:val="18"/>
                <w:szCs w:val="18"/>
              </w:rPr>
              <w:t>％</w:t>
            </w:r>
            <w:r w:rsidRPr="00CD6E22">
              <w:rPr>
                <w:rFonts w:ascii="宋体" w:hAnsi="宋体" w:hint="eastAsia"/>
                <w:sz w:val="18"/>
                <w:szCs w:val="18"/>
              </w:rPr>
              <w:t>氰戊菊酯乳油2</w:t>
            </w:r>
            <w:r w:rsidR="00B027AC" w:rsidRPr="009855E0">
              <w:rPr>
                <w:rFonts w:hint="eastAsia"/>
                <w:vertAlign w:val="subscript"/>
              </w:rPr>
              <w:t xml:space="preserve"> </w:t>
            </w:r>
            <w:r w:rsidRPr="00CD6E22">
              <w:rPr>
                <w:rFonts w:ascii="宋体" w:hAnsi="宋体" w:hint="eastAsia"/>
                <w:sz w:val="18"/>
                <w:szCs w:val="18"/>
              </w:rPr>
              <w:t>000倍液、40</w:t>
            </w:r>
            <w:r w:rsidR="00B027AC">
              <w:rPr>
                <w:rFonts w:ascii="宋体" w:hAnsi="宋体" w:hint="eastAsia"/>
                <w:sz w:val="18"/>
                <w:szCs w:val="18"/>
              </w:rPr>
              <w:t>％</w:t>
            </w:r>
            <w:r w:rsidRPr="00CD6E22">
              <w:rPr>
                <w:rFonts w:ascii="宋体" w:hAnsi="宋体" w:hint="eastAsia"/>
                <w:sz w:val="18"/>
                <w:szCs w:val="18"/>
              </w:rPr>
              <w:t>毒死蜱乳油1</w:t>
            </w:r>
            <w:r w:rsidR="00B027AC" w:rsidRPr="009855E0">
              <w:rPr>
                <w:rFonts w:hint="eastAsia"/>
                <w:vertAlign w:val="subscript"/>
              </w:rPr>
              <w:t xml:space="preserve"> </w:t>
            </w:r>
            <w:r w:rsidRPr="00CD6E22">
              <w:rPr>
                <w:rFonts w:ascii="宋体" w:hAnsi="宋体" w:hint="eastAsia"/>
                <w:sz w:val="18"/>
                <w:szCs w:val="18"/>
              </w:rPr>
              <w:t>000倍液、1</w:t>
            </w:r>
            <w:r w:rsidR="00B027AC">
              <w:rPr>
                <w:rFonts w:ascii="宋体" w:hAnsi="宋体" w:hint="eastAsia"/>
                <w:sz w:val="18"/>
                <w:szCs w:val="18"/>
              </w:rPr>
              <w:t>％</w:t>
            </w:r>
            <w:r w:rsidRPr="00CD6E22">
              <w:rPr>
                <w:rFonts w:ascii="宋体" w:hAnsi="宋体" w:hint="eastAsia"/>
                <w:sz w:val="18"/>
                <w:szCs w:val="18"/>
              </w:rPr>
              <w:t>甲维盐乳油1</w:t>
            </w:r>
            <w:r w:rsidR="00B027AC" w:rsidRPr="009855E0">
              <w:rPr>
                <w:rFonts w:hint="eastAsia"/>
                <w:vertAlign w:val="subscript"/>
              </w:rPr>
              <w:t xml:space="preserve"> </w:t>
            </w:r>
            <w:r w:rsidRPr="00CD6E22">
              <w:rPr>
                <w:rFonts w:ascii="宋体" w:hAnsi="宋体" w:hint="eastAsia"/>
                <w:sz w:val="18"/>
                <w:szCs w:val="18"/>
              </w:rPr>
              <w:t>000倍液或者1.8</w:t>
            </w:r>
            <w:r w:rsidR="00B027AC">
              <w:rPr>
                <w:rFonts w:ascii="宋体" w:hAnsi="宋体" w:hint="eastAsia"/>
                <w:sz w:val="18"/>
                <w:szCs w:val="18"/>
              </w:rPr>
              <w:t>％</w:t>
            </w:r>
            <w:r w:rsidRPr="00CD6E22">
              <w:rPr>
                <w:rFonts w:ascii="宋体" w:hAnsi="宋体" w:hint="eastAsia"/>
                <w:sz w:val="18"/>
                <w:szCs w:val="18"/>
              </w:rPr>
              <w:t>阿维菌素乳油1</w:t>
            </w:r>
            <w:r w:rsidR="00B027AC" w:rsidRPr="009855E0">
              <w:rPr>
                <w:rFonts w:hint="eastAsia"/>
                <w:vertAlign w:val="subscript"/>
              </w:rPr>
              <w:t xml:space="preserve"> </w:t>
            </w:r>
            <w:r w:rsidRPr="00CD6E22">
              <w:rPr>
                <w:rFonts w:ascii="宋体" w:hAnsi="宋体" w:hint="eastAsia"/>
                <w:sz w:val="18"/>
                <w:szCs w:val="18"/>
              </w:rPr>
              <w:t>500～2</w:t>
            </w:r>
            <w:r w:rsidR="00B027AC" w:rsidRPr="009855E0">
              <w:rPr>
                <w:rFonts w:hint="eastAsia"/>
                <w:vertAlign w:val="subscript"/>
              </w:rPr>
              <w:t xml:space="preserve"> </w:t>
            </w:r>
            <w:r w:rsidRPr="00CD6E22">
              <w:rPr>
                <w:rFonts w:ascii="宋体" w:hAnsi="宋体" w:hint="eastAsia"/>
                <w:sz w:val="18"/>
                <w:szCs w:val="18"/>
              </w:rPr>
              <w:t>000倍液喷雾。</w:t>
            </w:r>
          </w:p>
        </w:tc>
      </w:tr>
      <w:tr w:rsidR="00CD6E22" w:rsidTr="00CD6E22">
        <w:trPr>
          <w:jc w:val="center"/>
        </w:trPr>
        <w:tc>
          <w:tcPr>
            <w:tcW w:w="1711" w:type="dxa"/>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斜纹夜蛾</w:t>
            </w:r>
          </w:p>
        </w:tc>
        <w:tc>
          <w:tcPr>
            <w:tcW w:w="7663" w:type="dxa"/>
            <w:shd w:val="clear" w:color="auto" w:fill="auto"/>
          </w:tcPr>
          <w:p w:rsidR="00CD6E22" w:rsidRPr="00CD6E22" w:rsidRDefault="00CD6E22">
            <w:pPr>
              <w:autoSpaceDE w:val="0"/>
              <w:autoSpaceDN w:val="0"/>
              <w:rPr>
                <w:rFonts w:ascii="宋体" w:hAnsi="宋体"/>
                <w:sz w:val="18"/>
                <w:szCs w:val="18"/>
              </w:rPr>
            </w:pPr>
            <w:r w:rsidRPr="00CD6E22">
              <w:rPr>
                <w:rFonts w:ascii="宋体" w:hAnsi="宋体" w:hint="eastAsia"/>
                <w:sz w:val="18"/>
                <w:szCs w:val="18"/>
              </w:rPr>
              <w:t>30</w:t>
            </w:r>
            <w:r w:rsidR="00B027AC">
              <w:rPr>
                <w:rFonts w:ascii="宋体" w:hAnsi="宋体" w:hint="eastAsia"/>
                <w:sz w:val="18"/>
                <w:szCs w:val="18"/>
              </w:rPr>
              <w:t>％</w:t>
            </w:r>
            <w:r w:rsidRPr="00CD6E22">
              <w:rPr>
                <w:rFonts w:ascii="宋体" w:hAnsi="宋体" w:hint="eastAsia"/>
                <w:sz w:val="18"/>
                <w:szCs w:val="18"/>
              </w:rPr>
              <w:t>甲维·毒死蜱1</w:t>
            </w:r>
            <w:r w:rsidR="00B027AC" w:rsidRPr="009855E0">
              <w:rPr>
                <w:rFonts w:hint="eastAsia"/>
                <w:vertAlign w:val="subscript"/>
              </w:rPr>
              <w:t xml:space="preserve"> </w:t>
            </w:r>
            <w:r w:rsidRPr="00CD6E22">
              <w:rPr>
                <w:rFonts w:ascii="宋体" w:hAnsi="宋体" w:hint="eastAsia"/>
                <w:sz w:val="18"/>
                <w:szCs w:val="18"/>
              </w:rPr>
              <w:t>500倍液、2.5</w:t>
            </w:r>
            <w:r w:rsidR="00B027AC">
              <w:rPr>
                <w:rFonts w:ascii="宋体" w:hAnsi="宋体" w:hint="eastAsia"/>
                <w:sz w:val="18"/>
                <w:szCs w:val="18"/>
              </w:rPr>
              <w:t>％</w:t>
            </w:r>
            <w:r w:rsidRPr="00CD6E22">
              <w:rPr>
                <w:rFonts w:ascii="宋体" w:hAnsi="宋体" w:hint="eastAsia"/>
                <w:sz w:val="18"/>
                <w:szCs w:val="18"/>
              </w:rPr>
              <w:t>高效氯氰菊酯乳油1</w:t>
            </w:r>
            <w:r w:rsidR="00B027AC" w:rsidRPr="009855E0">
              <w:rPr>
                <w:rFonts w:hint="eastAsia"/>
                <w:vertAlign w:val="subscript"/>
              </w:rPr>
              <w:t xml:space="preserve"> </w:t>
            </w:r>
            <w:r w:rsidRPr="00CD6E22">
              <w:rPr>
                <w:rFonts w:ascii="宋体" w:hAnsi="宋体" w:hint="eastAsia"/>
                <w:sz w:val="18"/>
                <w:szCs w:val="18"/>
              </w:rPr>
              <w:t>000倍液、40</w:t>
            </w:r>
            <w:r w:rsidR="00B027AC">
              <w:rPr>
                <w:rFonts w:ascii="宋体" w:hAnsi="宋体" w:hint="eastAsia"/>
                <w:sz w:val="18"/>
                <w:szCs w:val="18"/>
              </w:rPr>
              <w:t>％</w:t>
            </w:r>
            <w:r w:rsidRPr="00CD6E22">
              <w:rPr>
                <w:rFonts w:ascii="宋体" w:hAnsi="宋体" w:hint="eastAsia"/>
                <w:sz w:val="18"/>
                <w:szCs w:val="18"/>
              </w:rPr>
              <w:t>毒死蜱乳油1</w:t>
            </w:r>
            <w:r w:rsidR="00B027AC" w:rsidRPr="009855E0">
              <w:rPr>
                <w:rFonts w:hint="eastAsia"/>
                <w:vertAlign w:val="subscript"/>
              </w:rPr>
              <w:t xml:space="preserve"> </w:t>
            </w:r>
            <w:r w:rsidRPr="00CD6E22">
              <w:rPr>
                <w:rFonts w:ascii="宋体" w:hAnsi="宋体" w:hint="eastAsia"/>
                <w:sz w:val="18"/>
                <w:szCs w:val="18"/>
              </w:rPr>
              <w:t>000倍液喷雾。</w:t>
            </w:r>
          </w:p>
        </w:tc>
      </w:tr>
      <w:tr w:rsidR="00CD6E22" w:rsidTr="00CD6E22">
        <w:trPr>
          <w:jc w:val="center"/>
        </w:trPr>
        <w:tc>
          <w:tcPr>
            <w:tcW w:w="1711" w:type="dxa"/>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蛴螬、金针虫</w:t>
            </w:r>
          </w:p>
        </w:tc>
        <w:tc>
          <w:tcPr>
            <w:tcW w:w="7663" w:type="dxa"/>
            <w:shd w:val="clear" w:color="auto" w:fill="auto"/>
          </w:tcPr>
          <w:p w:rsidR="00CD6E22" w:rsidRPr="00CD6E22" w:rsidRDefault="00CD6E22">
            <w:pPr>
              <w:autoSpaceDE w:val="0"/>
              <w:autoSpaceDN w:val="0"/>
              <w:rPr>
                <w:rFonts w:ascii="宋体" w:hAnsi="宋体"/>
                <w:sz w:val="18"/>
                <w:szCs w:val="18"/>
              </w:rPr>
            </w:pPr>
            <w:r w:rsidRPr="00CD6E22">
              <w:rPr>
                <w:rFonts w:ascii="宋体" w:hAnsi="宋体" w:hint="eastAsia"/>
                <w:sz w:val="18"/>
                <w:szCs w:val="18"/>
              </w:rPr>
              <w:t>土壤处理：50</w:t>
            </w:r>
            <w:r w:rsidR="00B027AC">
              <w:rPr>
                <w:rFonts w:ascii="宋体" w:hAnsi="宋体" w:hint="eastAsia"/>
                <w:sz w:val="18"/>
                <w:szCs w:val="18"/>
              </w:rPr>
              <w:t>％</w:t>
            </w:r>
            <w:r w:rsidRPr="00CD6E22">
              <w:rPr>
                <w:rFonts w:ascii="宋体" w:hAnsi="宋体" w:hint="eastAsia"/>
                <w:sz w:val="18"/>
                <w:szCs w:val="18"/>
              </w:rPr>
              <w:t>辛硫磷乳油200</w:t>
            </w:r>
            <w:r w:rsidR="00B027AC" w:rsidRPr="009855E0">
              <w:rPr>
                <w:rFonts w:hint="eastAsia"/>
                <w:vertAlign w:val="subscript"/>
              </w:rPr>
              <w:t xml:space="preserve"> </w:t>
            </w:r>
            <w:r w:rsidRPr="00CD6E22">
              <w:rPr>
                <w:rFonts w:ascii="宋体" w:hAnsi="宋体" w:hint="eastAsia"/>
                <w:sz w:val="18"/>
                <w:szCs w:val="18"/>
              </w:rPr>
              <w:t>g～250</w:t>
            </w:r>
            <w:r w:rsidR="00B027AC" w:rsidRPr="009855E0">
              <w:rPr>
                <w:rFonts w:hint="eastAsia"/>
                <w:vertAlign w:val="subscript"/>
              </w:rPr>
              <w:t xml:space="preserve"> </w:t>
            </w:r>
            <w:r w:rsidRPr="00CD6E22">
              <w:rPr>
                <w:rFonts w:ascii="宋体" w:hAnsi="宋体" w:hint="eastAsia"/>
                <w:sz w:val="18"/>
                <w:szCs w:val="18"/>
              </w:rPr>
              <w:t>g加水10倍，拌细土25</w:t>
            </w:r>
            <w:r w:rsidR="00B027AC" w:rsidRPr="009855E0">
              <w:rPr>
                <w:rFonts w:hint="eastAsia"/>
                <w:vertAlign w:val="subscript"/>
              </w:rPr>
              <w:t xml:space="preserve"> </w:t>
            </w:r>
            <w:r w:rsidRPr="00CD6E22">
              <w:rPr>
                <w:rFonts w:ascii="宋体" w:hAnsi="宋体" w:hint="eastAsia"/>
                <w:sz w:val="18"/>
                <w:szCs w:val="18"/>
              </w:rPr>
              <w:t>kg～30</w:t>
            </w:r>
            <w:r w:rsidR="00B027AC" w:rsidRPr="009855E0">
              <w:rPr>
                <w:rFonts w:hint="eastAsia"/>
                <w:vertAlign w:val="subscript"/>
              </w:rPr>
              <w:t xml:space="preserve"> </w:t>
            </w:r>
            <w:r w:rsidRPr="00CD6E22">
              <w:rPr>
                <w:rFonts w:ascii="宋体" w:hAnsi="宋体" w:hint="eastAsia"/>
                <w:sz w:val="18"/>
                <w:szCs w:val="18"/>
              </w:rPr>
              <w:t>kg，或者2</w:t>
            </w:r>
            <w:r w:rsidR="00B027AC">
              <w:rPr>
                <w:rFonts w:ascii="宋体" w:hAnsi="宋体" w:hint="eastAsia"/>
                <w:sz w:val="18"/>
                <w:szCs w:val="18"/>
              </w:rPr>
              <w:t>％</w:t>
            </w:r>
            <w:r w:rsidRPr="00CD6E22">
              <w:rPr>
                <w:rFonts w:ascii="宋体" w:hAnsi="宋体" w:hint="eastAsia"/>
                <w:sz w:val="18"/>
                <w:szCs w:val="18"/>
              </w:rPr>
              <w:t>甲基异硫磷2</w:t>
            </w:r>
            <w:r w:rsidR="00B027AC" w:rsidRPr="009855E0">
              <w:rPr>
                <w:rFonts w:hint="eastAsia"/>
                <w:vertAlign w:val="subscript"/>
              </w:rPr>
              <w:t xml:space="preserve"> </w:t>
            </w:r>
            <w:r w:rsidRPr="00CD6E22">
              <w:rPr>
                <w:rFonts w:ascii="宋体" w:hAnsi="宋体" w:hint="eastAsia"/>
                <w:sz w:val="18"/>
                <w:szCs w:val="18"/>
              </w:rPr>
              <w:t>kg～3</w:t>
            </w:r>
            <w:r w:rsidR="00B027AC" w:rsidRPr="009855E0">
              <w:rPr>
                <w:rFonts w:hint="eastAsia"/>
                <w:vertAlign w:val="subscript"/>
              </w:rPr>
              <w:t xml:space="preserve"> </w:t>
            </w:r>
            <w:r w:rsidRPr="00CD6E22">
              <w:rPr>
                <w:rFonts w:ascii="宋体" w:hAnsi="宋体" w:hint="eastAsia"/>
                <w:sz w:val="18"/>
                <w:szCs w:val="18"/>
              </w:rPr>
              <w:t>kg拌细土25</w:t>
            </w:r>
            <w:r w:rsidR="00B027AC" w:rsidRPr="009855E0">
              <w:rPr>
                <w:rFonts w:hint="eastAsia"/>
                <w:vertAlign w:val="subscript"/>
              </w:rPr>
              <w:t xml:space="preserve"> </w:t>
            </w:r>
            <w:r w:rsidR="00B027AC">
              <w:rPr>
                <w:rFonts w:ascii="宋体" w:hAnsi="宋体" w:hint="eastAsia"/>
                <w:sz w:val="18"/>
                <w:szCs w:val="18"/>
              </w:rPr>
              <w:t>kg</w:t>
            </w:r>
            <w:r w:rsidRPr="00CD6E22">
              <w:rPr>
                <w:rFonts w:ascii="宋体" w:hAnsi="宋体" w:hint="eastAsia"/>
                <w:sz w:val="18"/>
                <w:szCs w:val="18"/>
              </w:rPr>
              <w:t>～30</w:t>
            </w:r>
            <w:r w:rsidR="00B027AC" w:rsidRPr="009855E0">
              <w:rPr>
                <w:rFonts w:hint="eastAsia"/>
                <w:vertAlign w:val="subscript"/>
              </w:rPr>
              <w:t xml:space="preserve"> </w:t>
            </w:r>
            <w:r w:rsidRPr="00CD6E22">
              <w:rPr>
                <w:rFonts w:ascii="宋体" w:hAnsi="宋体" w:hint="eastAsia"/>
                <w:sz w:val="18"/>
                <w:szCs w:val="18"/>
              </w:rPr>
              <w:t>kg撒地面后翻耕。</w:t>
            </w:r>
          </w:p>
          <w:p w:rsidR="00CD6E22" w:rsidRPr="00CD6E22" w:rsidRDefault="00CD6E22">
            <w:pPr>
              <w:autoSpaceDE w:val="0"/>
              <w:autoSpaceDN w:val="0"/>
              <w:rPr>
                <w:rFonts w:ascii="宋体" w:hAnsi="宋体"/>
                <w:sz w:val="18"/>
                <w:szCs w:val="18"/>
              </w:rPr>
            </w:pPr>
            <w:r w:rsidRPr="00CD6E22">
              <w:rPr>
                <w:rFonts w:ascii="宋体" w:hAnsi="宋体" w:hint="eastAsia"/>
                <w:sz w:val="18"/>
                <w:szCs w:val="18"/>
              </w:rPr>
              <w:t>毒饵穴施：25</w:t>
            </w:r>
            <w:r w:rsidR="00B027AC">
              <w:rPr>
                <w:rFonts w:ascii="宋体" w:hAnsi="宋体" w:hint="eastAsia"/>
                <w:sz w:val="18"/>
                <w:szCs w:val="18"/>
              </w:rPr>
              <w:t>％</w:t>
            </w:r>
            <w:r w:rsidRPr="00CD6E22">
              <w:rPr>
                <w:rFonts w:ascii="宋体" w:hAnsi="宋体" w:hint="eastAsia"/>
                <w:sz w:val="18"/>
                <w:szCs w:val="18"/>
              </w:rPr>
              <w:t>对硫磷或者辛硫磷胶囊150</w:t>
            </w:r>
            <w:r w:rsidR="00B027AC" w:rsidRPr="009855E0">
              <w:rPr>
                <w:rFonts w:hint="eastAsia"/>
                <w:vertAlign w:val="subscript"/>
              </w:rPr>
              <w:t xml:space="preserve"> </w:t>
            </w:r>
            <w:r w:rsidRPr="00CD6E22">
              <w:rPr>
                <w:rFonts w:ascii="宋体" w:hAnsi="宋体" w:hint="eastAsia"/>
                <w:sz w:val="18"/>
                <w:szCs w:val="18"/>
              </w:rPr>
              <w:t>g～200</w:t>
            </w:r>
            <w:r w:rsidR="00B027AC" w:rsidRPr="009855E0">
              <w:rPr>
                <w:rFonts w:hint="eastAsia"/>
                <w:vertAlign w:val="subscript"/>
              </w:rPr>
              <w:t xml:space="preserve"> </w:t>
            </w:r>
            <w:r w:rsidRPr="00CD6E22">
              <w:rPr>
                <w:rFonts w:ascii="宋体" w:hAnsi="宋体" w:hint="eastAsia"/>
                <w:sz w:val="18"/>
                <w:szCs w:val="18"/>
              </w:rPr>
              <w:t>g拌谷糠等毒饵5</w:t>
            </w:r>
            <w:r w:rsidR="00B027AC" w:rsidRPr="009855E0">
              <w:rPr>
                <w:rFonts w:hint="eastAsia"/>
                <w:vertAlign w:val="subscript"/>
              </w:rPr>
              <w:t xml:space="preserve"> </w:t>
            </w:r>
            <w:r w:rsidRPr="00CD6E22">
              <w:rPr>
                <w:rFonts w:ascii="宋体" w:hAnsi="宋体" w:hint="eastAsia"/>
                <w:sz w:val="18"/>
                <w:szCs w:val="18"/>
              </w:rPr>
              <w:t>kg混匀，撒于穴内。</w:t>
            </w:r>
          </w:p>
        </w:tc>
      </w:tr>
      <w:tr w:rsidR="00CD6E22" w:rsidTr="00CD6E22">
        <w:trPr>
          <w:jc w:val="center"/>
        </w:trPr>
        <w:tc>
          <w:tcPr>
            <w:tcW w:w="1711" w:type="dxa"/>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烟粉虱</w:t>
            </w:r>
          </w:p>
        </w:tc>
        <w:tc>
          <w:tcPr>
            <w:tcW w:w="7663" w:type="dxa"/>
            <w:shd w:val="clear" w:color="auto" w:fill="auto"/>
          </w:tcPr>
          <w:p w:rsidR="00CD6E22" w:rsidRPr="00CD6E22" w:rsidRDefault="00CD6E22">
            <w:pPr>
              <w:autoSpaceDE w:val="0"/>
              <w:autoSpaceDN w:val="0"/>
              <w:rPr>
                <w:rFonts w:ascii="宋体" w:hAnsi="宋体"/>
                <w:sz w:val="18"/>
                <w:szCs w:val="18"/>
              </w:rPr>
            </w:pPr>
            <w:r w:rsidRPr="00CD6E22">
              <w:rPr>
                <w:rFonts w:ascii="宋体" w:hAnsi="宋体" w:hint="eastAsia"/>
                <w:sz w:val="18"/>
                <w:szCs w:val="18"/>
              </w:rPr>
              <w:t>2.5</w:t>
            </w:r>
            <w:r w:rsidR="00B027AC">
              <w:rPr>
                <w:rFonts w:ascii="宋体" w:hAnsi="宋体" w:hint="eastAsia"/>
                <w:sz w:val="18"/>
                <w:szCs w:val="18"/>
              </w:rPr>
              <w:t>％</w:t>
            </w:r>
            <w:r w:rsidRPr="00CD6E22">
              <w:rPr>
                <w:rFonts w:ascii="宋体" w:hAnsi="宋体" w:hint="eastAsia"/>
                <w:sz w:val="18"/>
                <w:szCs w:val="18"/>
              </w:rPr>
              <w:t>氯氟氰菊酯2</w:t>
            </w:r>
            <w:r w:rsidR="00B027AC" w:rsidRPr="009855E0">
              <w:rPr>
                <w:rFonts w:hint="eastAsia"/>
                <w:vertAlign w:val="subscript"/>
              </w:rPr>
              <w:t xml:space="preserve"> </w:t>
            </w:r>
            <w:r w:rsidRPr="00CD6E22">
              <w:rPr>
                <w:rFonts w:ascii="宋体" w:hAnsi="宋体" w:hint="eastAsia"/>
                <w:sz w:val="18"/>
                <w:szCs w:val="18"/>
              </w:rPr>
              <w:t>000～3</w:t>
            </w:r>
            <w:r w:rsidR="00B027AC" w:rsidRPr="009855E0">
              <w:rPr>
                <w:rFonts w:hint="eastAsia"/>
                <w:vertAlign w:val="subscript"/>
              </w:rPr>
              <w:t xml:space="preserve"> </w:t>
            </w:r>
            <w:r w:rsidRPr="00CD6E22">
              <w:rPr>
                <w:rFonts w:ascii="宋体" w:hAnsi="宋体" w:hint="eastAsia"/>
                <w:sz w:val="18"/>
                <w:szCs w:val="18"/>
              </w:rPr>
              <w:t>000倍液或者50</w:t>
            </w:r>
            <w:r w:rsidR="00B027AC">
              <w:rPr>
                <w:rFonts w:ascii="宋体" w:hAnsi="宋体" w:hint="eastAsia"/>
                <w:sz w:val="18"/>
                <w:szCs w:val="18"/>
              </w:rPr>
              <w:t>％</w:t>
            </w:r>
            <w:r w:rsidRPr="00CD6E22">
              <w:rPr>
                <w:rFonts w:ascii="宋体" w:hAnsi="宋体" w:hint="eastAsia"/>
                <w:sz w:val="18"/>
                <w:szCs w:val="18"/>
              </w:rPr>
              <w:t>吡蚜酮2</w:t>
            </w:r>
            <w:r w:rsidR="00B027AC" w:rsidRPr="009855E0">
              <w:rPr>
                <w:rFonts w:hint="eastAsia"/>
                <w:vertAlign w:val="subscript"/>
              </w:rPr>
              <w:t xml:space="preserve"> </w:t>
            </w:r>
            <w:r w:rsidRPr="00CD6E22">
              <w:rPr>
                <w:rFonts w:ascii="宋体" w:hAnsi="宋体" w:hint="eastAsia"/>
                <w:sz w:val="18"/>
                <w:szCs w:val="18"/>
              </w:rPr>
              <w:t>000～3</w:t>
            </w:r>
            <w:r w:rsidR="00B027AC" w:rsidRPr="009855E0">
              <w:rPr>
                <w:rFonts w:hint="eastAsia"/>
                <w:vertAlign w:val="subscript"/>
              </w:rPr>
              <w:t xml:space="preserve"> </w:t>
            </w:r>
            <w:r w:rsidRPr="00CD6E22">
              <w:rPr>
                <w:rFonts w:ascii="宋体" w:hAnsi="宋体" w:hint="eastAsia"/>
                <w:sz w:val="18"/>
                <w:szCs w:val="18"/>
              </w:rPr>
              <w:t>000倍液叶片背面喷施。</w:t>
            </w:r>
          </w:p>
        </w:tc>
      </w:tr>
      <w:tr w:rsidR="00CD6E22" w:rsidTr="00CD6E22">
        <w:trPr>
          <w:jc w:val="center"/>
        </w:trPr>
        <w:tc>
          <w:tcPr>
            <w:tcW w:w="1711" w:type="dxa"/>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蚜虫</w:t>
            </w:r>
          </w:p>
        </w:tc>
        <w:tc>
          <w:tcPr>
            <w:tcW w:w="7663" w:type="dxa"/>
            <w:shd w:val="clear" w:color="auto" w:fill="auto"/>
          </w:tcPr>
          <w:p w:rsidR="00CD6E22" w:rsidRPr="00CD6E22" w:rsidRDefault="00B027AC">
            <w:pPr>
              <w:autoSpaceDE w:val="0"/>
              <w:autoSpaceDN w:val="0"/>
              <w:rPr>
                <w:rFonts w:ascii="宋体" w:hAnsi="宋体"/>
                <w:sz w:val="18"/>
                <w:szCs w:val="18"/>
              </w:rPr>
            </w:pPr>
            <w:r>
              <w:rPr>
                <w:rFonts w:ascii="宋体" w:hAnsi="宋体" w:hint="eastAsia"/>
                <w:sz w:val="18"/>
                <w:szCs w:val="18"/>
              </w:rPr>
              <w:t>物理防控：</w:t>
            </w:r>
            <w:r w:rsidR="00CD6E22" w:rsidRPr="00CD6E22">
              <w:rPr>
                <w:rFonts w:ascii="宋体" w:hAnsi="宋体" w:hint="eastAsia"/>
                <w:sz w:val="18"/>
                <w:szCs w:val="18"/>
              </w:rPr>
              <w:t>挂粘蚜板，1个/</w:t>
            </w:r>
            <w:r>
              <w:rPr>
                <w:rFonts w:ascii="宋体" w:hAnsi="宋体" w:hint="eastAsia"/>
                <w:sz w:val="18"/>
                <w:szCs w:val="18"/>
              </w:rPr>
              <w:t>m</w:t>
            </w:r>
            <w:r w:rsidRPr="00B027AC">
              <w:rPr>
                <w:rFonts w:ascii="宋体" w:hAnsi="宋体" w:hint="eastAsia"/>
                <w:sz w:val="18"/>
                <w:szCs w:val="18"/>
                <w:vertAlign w:val="superscript"/>
              </w:rPr>
              <w:t>2</w:t>
            </w:r>
            <w:r w:rsidR="00CD6E22" w:rsidRPr="00CD6E22">
              <w:rPr>
                <w:rFonts w:ascii="宋体" w:hAnsi="宋体" w:hint="eastAsia"/>
                <w:sz w:val="18"/>
                <w:szCs w:val="18"/>
              </w:rPr>
              <w:t>。</w:t>
            </w:r>
          </w:p>
          <w:p w:rsidR="00CD6E22" w:rsidRPr="00CD6E22" w:rsidRDefault="00CD6E22" w:rsidP="00B027AC">
            <w:pPr>
              <w:autoSpaceDE w:val="0"/>
              <w:autoSpaceDN w:val="0"/>
              <w:rPr>
                <w:rFonts w:ascii="宋体" w:hAnsi="宋体"/>
                <w:sz w:val="18"/>
                <w:szCs w:val="18"/>
              </w:rPr>
            </w:pPr>
            <w:r w:rsidRPr="00CD6E22">
              <w:rPr>
                <w:rFonts w:ascii="宋体" w:hAnsi="宋体" w:hint="eastAsia"/>
                <w:sz w:val="18"/>
                <w:szCs w:val="18"/>
              </w:rPr>
              <w:t>化学防治：3</w:t>
            </w:r>
            <w:r w:rsidR="00B027AC">
              <w:rPr>
                <w:rFonts w:ascii="宋体" w:hAnsi="宋体" w:hint="eastAsia"/>
                <w:sz w:val="18"/>
                <w:szCs w:val="18"/>
              </w:rPr>
              <w:t>％</w:t>
            </w:r>
            <w:r w:rsidRPr="00CD6E22">
              <w:rPr>
                <w:rFonts w:ascii="宋体" w:hAnsi="宋体" w:hint="eastAsia"/>
                <w:sz w:val="18"/>
                <w:szCs w:val="18"/>
              </w:rPr>
              <w:t>啶虫脒微乳剂1</w:t>
            </w:r>
            <w:r w:rsidR="00B027AC" w:rsidRPr="009855E0">
              <w:rPr>
                <w:rFonts w:hint="eastAsia"/>
                <w:vertAlign w:val="subscript"/>
              </w:rPr>
              <w:t xml:space="preserve"> </w:t>
            </w:r>
            <w:r w:rsidRPr="00CD6E22">
              <w:rPr>
                <w:rFonts w:ascii="宋体" w:hAnsi="宋体" w:hint="eastAsia"/>
                <w:sz w:val="18"/>
                <w:szCs w:val="18"/>
              </w:rPr>
              <w:t>500倍液，10</w:t>
            </w:r>
            <w:r w:rsidR="00B027AC">
              <w:rPr>
                <w:rFonts w:ascii="宋体" w:hAnsi="宋体" w:hint="eastAsia"/>
                <w:sz w:val="18"/>
                <w:szCs w:val="18"/>
              </w:rPr>
              <w:t>％</w:t>
            </w:r>
            <w:r w:rsidRPr="00CD6E22">
              <w:rPr>
                <w:rFonts w:ascii="宋体" w:hAnsi="宋体" w:hint="eastAsia"/>
                <w:sz w:val="18"/>
                <w:szCs w:val="18"/>
              </w:rPr>
              <w:t>吡虫啉可湿性粉剂2</w:t>
            </w:r>
            <w:r w:rsidR="00B027AC" w:rsidRPr="009855E0">
              <w:rPr>
                <w:rFonts w:hint="eastAsia"/>
                <w:vertAlign w:val="subscript"/>
              </w:rPr>
              <w:t xml:space="preserve"> </w:t>
            </w:r>
            <w:r w:rsidRPr="00CD6E22">
              <w:rPr>
                <w:rFonts w:ascii="宋体" w:hAnsi="宋体" w:hint="eastAsia"/>
                <w:sz w:val="18"/>
                <w:szCs w:val="18"/>
              </w:rPr>
              <w:t>000倍液，或者25</w:t>
            </w:r>
            <w:r w:rsidR="00B027AC">
              <w:rPr>
                <w:rFonts w:ascii="宋体" w:hAnsi="宋体" w:hint="eastAsia"/>
                <w:sz w:val="18"/>
                <w:szCs w:val="18"/>
              </w:rPr>
              <w:t>％</w:t>
            </w:r>
            <w:r w:rsidRPr="00CD6E22">
              <w:rPr>
                <w:rFonts w:ascii="宋体" w:hAnsi="宋体" w:hint="eastAsia"/>
                <w:sz w:val="18"/>
                <w:szCs w:val="18"/>
              </w:rPr>
              <w:t>噻虫嗪水分散粒剂4</w:t>
            </w:r>
            <w:r w:rsidR="00B027AC" w:rsidRPr="009855E0">
              <w:rPr>
                <w:rFonts w:hint="eastAsia"/>
                <w:vertAlign w:val="subscript"/>
              </w:rPr>
              <w:t xml:space="preserve"> </w:t>
            </w:r>
            <w:r w:rsidRPr="00CD6E22">
              <w:rPr>
                <w:rFonts w:ascii="宋体" w:hAnsi="宋体" w:hint="eastAsia"/>
                <w:sz w:val="18"/>
                <w:szCs w:val="18"/>
              </w:rPr>
              <w:t>000倍液喷雾。</w:t>
            </w:r>
          </w:p>
        </w:tc>
      </w:tr>
      <w:tr w:rsidR="00CD6E22" w:rsidTr="00CD6E22">
        <w:trPr>
          <w:jc w:val="center"/>
        </w:trPr>
        <w:tc>
          <w:tcPr>
            <w:tcW w:w="1711" w:type="dxa"/>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病毒病</w:t>
            </w:r>
          </w:p>
        </w:tc>
        <w:tc>
          <w:tcPr>
            <w:tcW w:w="7663" w:type="dxa"/>
            <w:shd w:val="clear" w:color="auto" w:fill="auto"/>
          </w:tcPr>
          <w:p w:rsidR="00CD6E22" w:rsidRPr="00CD6E22" w:rsidRDefault="00CD6E22">
            <w:pPr>
              <w:autoSpaceDE w:val="0"/>
              <w:autoSpaceDN w:val="0"/>
              <w:rPr>
                <w:rFonts w:ascii="宋体" w:hAnsi="宋体"/>
                <w:sz w:val="18"/>
                <w:szCs w:val="18"/>
              </w:rPr>
            </w:pPr>
            <w:r w:rsidRPr="00CD6E22">
              <w:rPr>
                <w:rFonts w:ascii="宋体" w:hAnsi="宋体" w:hint="eastAsia"/>
                <w:sz w:val="18"/>
                <w:szCs w:val="18"/>
              </w:rPr>
              <w:t>直接拔除销毁。</w:t>
            </w:r>
          </w:p>
        </w:tc>
      </w:tr>
      <w:tr w:rsidR="00CD6E22" w:rsidTr="00CD6E22">
        <w:trPr>
          <w:jc w:val="center"/>
        </w:trPr>
        <w:tc>
          <w:tcPr>
            <w:tcW w:w="1711" w:type="dxa"/>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蔓割病</w:t>
            </w:r>
          </w:p>
        </w:tc>
        <w:tc>
          <w:tcPr>
            <w:tcW w:w="7663" w:type="dxa"/>
            <w:shd w:val="clear" w:color="auto" w:fill="auto"/>
          </w:tcPr>
          <w:p w:rsidR="00CD6E22" w:rsidRPr="00CD6E22" w:rsidRDefault="00CD6E22">
            <w:pPr>
              <w:autoSpaceDE w:val="0"/>
              <w:autoSpaceDN w:val="0"/>
              <w:rPr>
                <w:rFonts w:ascii="宋体" w:hAnsi="宋体"/>
                <w:sz w:val="18"/>
                <w:szCs w:val="18"/>
              </w:rPr>
            </w:pPr>
            <w:r w:rsidRPr="00CD6E22">
              <w:rPr>
                <w:rFonts w:ascii="宋体" w:hAnsi="宋体" w:hint="eastAsia"/>
                <w:sz w:val="18"/>
                <w:szCs w:val="18"/>
              </w:rPr>
              <w:t>化学防控：在育苗和大田扦插时，用70％甲基托布津可湿性粉剂700倍液，或50</w:t>
            </w:r>
            <w:r w:rsidR="00B027AC">
              <w:rPr>
                <w:rFonts w:ascii="宋体" w:hAnsi="宋体" w:hint="eastAsia"/>
                <w:sz w:val="18"/>
                <w:szCs w:val="18"/>
              </w:rPr>
              <w:t>％</w:t>
            </w:r>
            <w:r w:rsidRPr="00CD6E22">
              <w:rPr>
                <w:rFonts w:ascii="宋体" w:hAnsi="宋体" w:hint="eastAsia"/>
                <w:sz w:val="18"/>
                <w:szCs w:val="18"/>
              </w:rPr>
              <w:t>多菌灵500倍液浸种苗10</w:t>
            </w:r>
            <w:r w:rsidR="00B027AC" w:rsidRPr="009855E0">
              <w:rPr>
                <w:rFonts w:hint="eastAsia"/>
                <w:vertAlign w:val="subscript"/>
              </w:rPr>
              <w:t xml:space="preserve"> </w:t>
            </w:r>
            <w:r w:rsidRPr="00CD6E22">
              <w:rPr>
                <w:rFonts w:ascii="宋体" w:hAnsi="宋体" w:hint="eastAsia"/>
                <w:sz w:val="18"/>
                <w:szCs w:val="18"/>
              </w:rPr>
              <w:t>min。</w:t>
            </w:r>
          </w:p>
        </w:tc>
      </w:tr>
      <w:tr w:rsidR="00CD6E22" w:rsidTr="00CD6E22">
        <w:trPr>
          <w:jc w:val="center"/>
        </w:trPr>
        <w:tc>
          <w:tcPr>
            <w:tcW w:w="1711" w:type="dxa"/>
            <w:shd w:val="clear" w:color="auto" w:fill="auto"/>
            <w:vAlign w:val="center"/>
          </w:tcPr>
          <w:p w:rsidR="00CD6E22" w:rsidRPr="00CD6E22" w:rsidRDefault="00CD6E22" w:rsidP="00CD6E22">
            <w:pPr>
              <w:autoSpaceDE w:val="0"/>
              <w:autoSpaceDN w:val="0"/>
              <w:jc w:val="center"/>
              <w:rPr>
                <w:rFonts w:ascii="宋体" w:hAnsi="宋体"/>
                <w:sz w:val="18"/>
                <w:szCs w:val="18"/>
              </w:rPr>
            </w:pPr>
            <w:r w:rsidRPr="00CD6E22">
              <w:rPr>
                <w:rFonts w:ascii="宋体" w:hAnsi="宋体" w:hint="eastAsia"/>
                <w:sz w:val="18"/>
                <w:szCs w:val="18"/>
              </w:rPr>
              <w:t>疮痂病</w:t>
            </w:r>
          </w:p>
        </w:tc>
        <w:tc>
          <w:tcPr>
            <w:tcW w:w="7663" w:type="dxa"/>
            <w:shd w:val="clear" w:color="auto" w:fill="auto"/>
          </w:tcPr>
          <w:p w:rsidR="00CD6E22" w:rsidRPr="00CD6E22" w:rsidRDefault="00CD6E22" w:rsidP="00B027AC">
            <w:pPr>
              <w:autoSpaceDE w:val="0"/>
              <w:autoSpaceDN w:val="0"/>
              <w:rPr>
                <w:rFonts w:ascii="宋体" w:hAnsi="宋体"/>
                <w:sz w:val="18"/>
                <w:szCs w:val="18"/>
              </w:rPr>
            </w:pPr>
            <w:r w:rsidRPr="00CD6E22">
              <w:rPr>
                <w:rFonts w:ascii="宋体" w:hAnsi="宋体" w:hint="eastAsia"/>
                <w:sz w:val="18"/>
                <w:szCs w:val="18"/>
              </w:rPr>
              <w:t>化学防控：可用50</w:t>
            </w:r>
            <w:r w:rsidR="00B027AC">
              <w:rPr>
                <w:rFonts w:ascii="宋体" w:hAnsi="宋体" w:hint="eastAsia"/>
                <w:sz w:val="18"/>
                <w:szCs w:val="18"/>
              </w:rPr>
              <w:t>％</w:t>
            </w:r>
            <w:r w:rsidRPr="00CD6E22">
              <w:rPr>
                <w:rFonts w:ascii="宋体" w:hAnsi="宋体" w:hint="eastAsia"/>
                <w:sz w:val="18"/>
                <w:szCs w:val="18"/>
              </w:rPr>
              <w:t>多菌灵可湿性粉剂600倍液、50</w:t>
            </w:r>
            <w:r w:rsidR="00B027AC">
              <w:rPr>
                <w:rFonts w:ascii="宋体" w:hAnsi="宋体" w:hint="eastAsia"/>
                <w:sz w:val="18"/>
                <w:szCs w:val="18"/>
              </w:rPr>
              <w:t>％</w:t>
            </w:r>
            <w:r w:rsidRPr="00CD6E22">
              <w:rPr>
                <w:rFonts w:ascii="宋体" w:hAnsi="宋体" w:hint="eastAsia"/>
                <w:sz w:val="18"/>
                <w:szCs w:val="18"/>
              </w:rPr>
              <w:t>苯菌灵可湿性粉剂1</w:t>
            </w:r>
            <w:r w:rsidR="00B027AC" w:rsidRPr="009855E0">
              <w:rPr>
                <w:rFonts w:hint="eastAsia"/>
                <w:vertAlign w:val="subscript"/>
              </w:rPr>
              <w:t xml:space="preserve"> </w:t>
            </w:r>
            <w:r w:rsidRPr="00CD6E22">
              <w:rPr>
                <w:rFonts w:ascii="宋体" w:hAnsi="宋体" w:hint="eastAsia"/>
                <w:sz w:val="18"/>
                <w:szCs w:val="18"/>
              </w:rPr>
              <w:t>500倍液在发病初期防治，每667</w:t>
            </w:r>
            <w:r w:rsidR="00B027AC" w:rsidRPr="009855E0">
              <w:rPr>
                <w:rFonts w:hint="eastAsia"/>
                <w:vertAlign w:val="subscript"/>
              </w:rPr>
              <w:t xml:space="preserve"> </w:t>
            </w:r>
            <w:r w:rsidR="00B027AC">
              <w:rPr>
                <w:rFonts w:ascii="宋体" w:hAnsi="宋体" w:hint="eastAsia"/>
                <w:sz w:val="18"/>
                <w:szCs w:val="18"/>
              </w:rPr>
              <w:t>m</w:t>
            </w:r>
            <w:r w:rsidR="00B027AC" w:rsidRPr="00B027AC">
              <w:rPr>
                <w:rFonts w:ascii="宋体" w:hAnsi="宋体" w:hint="eastAsia"/>
                <w:sz w:val="18"/>
                <w:szCs w:val="18"/>
                <w:vertAlign w:val="superscript"/>
              </w:rPr>
              <w:t>2</w:t>
            </w:r>
            <w:r w:rsidRPr="00CD6E22">
              <w:rPr>
                <w:rFonts w:ascii="宋体" w:hAnsi="宋体" w:hint="eastAsia"/>
                <w:sz w:val="18"/>
                <w:szCs w:val="18"/>
              </w:rPr>
              <w:t>喷兑好的药液35</w:t>
            </w:r>
            <w:r w:rsidR="00B027AC" w:rsidRPr="009855E0">
              <w:rPr>
                <w:rFonts w:hint="eastAsia"/>
                <w:vertAlign w:val="subscript"/>
              </w:rPr>
              <w:t xml:space="preserve"> </w:t>
            </w:r>
            <w:r w:rsidRPr="00CD6E22">
              <w:rPr>
                <w:rFonts w:ascii="宋体" w:hAnsi="宋体" w:hint="eastAsia"/>
                <w:sz w:val="18"/>
                <w:szCs w:val="18"/>
              </w:rPr>
              <w:t>kg～50</w:t>
            </w:r>
            <w:r w:rsidR="00B027AC" w:rsidRPr="009855E0">
              <w:rPr>
                <w:rFonts w:hint="eastAsia"/>
                <w:vertAlign w:val="subscript"/>
              </w:rPr>
              <w:t xml:space="preserve"> </w:t>
            </w:r>
            <w:r w:rsidRPr="00CD6E22">
              <w:rPr>
                <w:rFonts w:ascii="宋体" w:hAnsi="宋体" w:hint="eastAsia"/>
                <w:sz w:val="18"/>
                <w:szCs w:val="18"/>
              </w:rPr>
              <w:t>kg，</w:t>
            </w:r>
            <w:r w:rsidR="00B027AC">
              <w:rPr>
                <w:rFonts w:ascii="宋体" w:hAnsi="宋体" w:hint="eastAsia"/>
                <w:sz w:val="18"/>
                <w:szCs w:val="18"/>
              </w:rPr>
              <w:t>每</w:t>
            </w:r>
            <w:r w:rsidRPr="00CD6E22">
              <w:rPr>
                <w:rFonts w:ascii="宋体" w:hAnsi="宋体" w:hint="eastAsia"/>
                <w:sz w:val="18"/>
                <w:szCs w:val="18"/>
              </w:rPr>
              <w:t>隔10</w:t>
            </w:r>
            <w:r w:rsidR="00B027AC" w:rsidRPr="009855E0">
              <w:rPr>
                <w:rFonts w:hint="eastAsia"/>
                <w:vertAlign w:val="subscript"/>
              </w:rPr>
              <w:t xml:space="preserve"> </w:t>
            </w:r>
            <w:r w:rsidR="00B027AC">
              <w:rPr>
                <w:rFonts w:ascii="宋体" w:hAnsi="宋体" w:hint="eastAsia"/>
                <w:sz w:val="18"/>
                <w:szCs w:val="18"/>
              </w:rPr>
              <w:t>d喷</w:t>
            </w:r>
            <w:r w:rsidRPr="00CD6E22">
              <w:rPr>
                <w:rFonts w:ascii="宋体" w:hAnsi="宋体" w:hint="eastAsia"/>
                <w:sz w:val="18"/>
                <w:szCs w:val="18"/>
              </w:rPr>
              <w:t>1次，连续防治2～3次。</w:t>
            </w:r>
          </w:p>
        </w:tc>
      </w:tr>
    </w:tbl>
    <w:p w:rsidR="00CD6E22" w:rsidRDefault="00CD6E22" w:rsidP="00CD6E22">
      <w:pPr>
        <w:pStyle w:val="affff6"/>
        <w:ind w:firstLineChars="0" w:firstLine="0"/>
        <w:jc w:val="center"/>
      </w:pPr>
      <w:bookmarkStart w:id="41" w:name="BookMark8"/>
      <w:bookmarkEnd w:id="40"/>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41"/>
    </w:p>
    <w:sectPr w:rsidR="00CD6E22" w:rsidSect="00CD6E22">
      <w:headerReference w:type="even" r:id="rId25"/>
      <w:headerReference w:type="default" r:id="rId26"/>
      <w:footerReference w:type="even" r:id="rId27"/>
      <w:footerReference w:type="default" r:id="rId28"/>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774" w:rsidRDefault="00020774" w:rsidP="00D86DB7">
      <w:r>
        <w:separator/>
      </w:r>
    </w:p>
    <w:p w:rsidR="00020774" w:rsidRDefault="00020774"/>
    <w:p w:rsidR="00020774" w:rsidRDefault="00020774"/>
  </w:endnote>
  <w:endnote w:type="continuationSeparator" w:id="1">
    <w:p w:rsidR="00020774" w:rsidRDefault="00020774" w:rsidP="00D86DB7">
      <w:r>
        <w:continuationSeparator/>
      </w:r>
    </w:p>
    <w:p w:rsidR="00020774" w:rsidRDefault="00020774"/>
    <w:p w:rsidR="00020774" w:rsidRDefault="00020774"/>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D70B4D">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6A4" w:rsidRDefault="007F66A4">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Pr="00CD6E22" w:rsidRDefault="00D70B4D" w:rsidP="00CD6E22">
    <w:pPr>
      <w:pStyle w:val="affff2"/>
    </w:pPr>
    <w:r>
      <w:fldChar w:fldCharType="begin"/>
    </w:r>
    <w:r w:rsidR="00CD6E22">
      <w:instrText xml:space="preserve"> PAGE   \* MERGEFORMAT \* MERGEFORMAT </w:instrText>
    </w:r>
    <w:r>
      <w:fldChar w:fldCharType="separate"/>
    </w:r>
    <w:r w:rsidR="00CD6E22">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D70B4D" w:rsidP="00CD6E22">
    <w:pPr>
      <w:pStyle w:val="affff3"/>
    </w:pPr>
    <w:r>
      <w:fldChar w:fldCharType="begin"/>
    </w:r>
    <w:r w:rsidR="000C57D6">
      <w:instrText>PAGE   \* MERGEFORMAT</w:instrText>
    </w:r>
    <w:r>
      <w:fldChar w:fldCharType="separate"/>
    </w:r>
    <w:r w:rsidR="00B027AC" w:rsidRPr="00B027AC">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Pr="00CD6E22" w:rsidRDefault="00D70B4D" w:rsidP="00CD6E22">
    <w:pPr>
      <w:pStyle w:val="affff2"/>
    </w:pPr>
    <w:r>
      <w:fldChar w:fldCharType="begin"/>
    </w:r>
    <w:r w:rsidR="00CD6E22">
      <w:instrText xml:space="preserve"> PAGE   \* MERGEFORMAT \* MERGEFORMAT </w:instrText>
    </w:r>
    <w:r>
      <w:fldChar w:fldCharType="separate"/>
    </w:r>
    <w:r w:rsidR="00B027AC">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Default="00D70B4D" w:rsidP="00CD6E22">
    <w:pPr>
      <w:pStyle w:val="affff3"/>
    </w:pPr>
    <w:r>
      <w:fldChar w:fldCharType="begin"/>
    </w:r>
    <w:r w:rsidR="00CD6E22">
      <w:instrText>PAGE   \* MERGEFORMAT</w:instrText>
    </w:r>
    <w:r>
      <w:fldChar w:fldCharType="separate"/>
    </w:r>
    <w:r w:rsidR="00B027AC" w:rsidRPr="00B027AC">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Pr="00CD6E22" w:rsidRDefault="00D70B4D" w:rsidP="00CD6E22">
    <w:pPr>
      <w:pStyle w:val="affff2"/>
    </w:pPr>
    <w:r>
      <w:fldChar w:fldCharType="begin"/>
    </w:r>
    <w:r w:rsidR="00CD6E22">
      <w:instrText xml:space="preserve"> PAGE   \* MERGEFORMAT \* MERGEFORMAT </w:instrText>
    </w:r>
    <w:r>
      <w:fldChar w:fldCharType="separate"/>
    </w:r>
    <w:r w:rsidR="00CD6E22">
      <w:rPr>
        <w:noProof/>
      </w:rPr>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Default="00D70B4D" w:rsidP="00CD6E22">
    <w:pPr>
      <w:pStyle w:val="affff3"/>
    </w:pPr>
    <w:r>
      <w:fldChar w:fldCharType="begin"/>
    </w:r>
    <w:r w:rsidR="00CD6E22">
      <w:instrText>PAGE   \* MERGEFORMAT</w:instrText>
    </w:r>
    <w:r>
      <w:fldChar w:fldCharType="separate"/>
    </w:r>
    <w:r w:rsidR="00B027AC" w:rsidRPr="00B027AC">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774" w:rsidRDefault="00020774" w:rsidP="00D86DB7">
      <w:r>
        <w:separator/>
      </w:r>
    </w:p>
  </w:footnote>
  <w:footnote w:type="continuationSeparator" w:id="1">
    <w:p w:rsidR="00020774" w:rsidRDefault="00020774" w:rsidP="00D86DB7">
      <w:r>
        <w:continuationSeparator/>
      </w:r>
    </w:p>
    <w:p w:rsidR="00020774" w:rsidRDefault="00020774"/>
    <w:p w:rsidR="00020774" w:rsidRDefault="0002077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6A4" w:rsidRDefault="007F66A4">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CD6E22" w:rsidRDefault="00D70B4D" w:rsidP="00CD6E22">
    <w:pPr>
      <w:pStyle w:val="affffc"/>
    </w:pPr>
    <w:fldSimple w:instr=" STYLEREF  标准文件_文件编号 \* MERGEFORMAT ">
      <w:r w:rsidR="00CD6E22">
        <w:t>T/GXAS XXXX</w:t>
      </w:r>
      <w:r w:rsidR="00CD6E22">
        <w:t>—</w:t>
      </w:r>
      <w:r w:rsidR="00CD6E22">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D70B4D" w:rsidP="00CD6E22">
    <w:pPr>
      <w:pStyle w:val="affffb"/>
    </w:pPr>
    <w:fldSimple w:instr=" STYLEREF  标准文件_文件编号  \* MERGEFORMAT ">
      <w:r w:rsidR="00B027AC">
        <w:t>T/GXAS XXXX</w:t>
      </w:r>
      <w:r w:rsidR="00B027AC">
        <w:t>—</w:t>
      </w:r>
      <w:r w:rsidR="00B027AC">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Pr="00CD6E22" w:rsidRDefault="00D70B4D" w:rsidP="00CD6E22">
    <w:pPr>
      <w:pStyle w:val="affffc"/>
    </w:pPr>
    <w:fldSimple w:instr=" STYLEREF  标准文件_文件编号 \* MERGEFORMAT ">
      <w:r w:rsidR="00B027AC">
        <w:t>T/GXAS XXXX</w:t>
      </w:r>
      <w:r w:rsidR="00B027AC">
        <w:t>—</w:t>
      </w:r>
      <w:r w:rsidR="00B027AC">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Pr="00D84FA1" w:rsidRDefault="00D70B4D" w:rsidP="00CD6E22">
    <w:pPr>
      <w:pStyle w:val="affffb"/>
    </w:pPr>
    <w:fldSimple w:instr=" STYLEREF  标准文件_文件编号  \* MERGEFORMAT ">
      <w:r w:rsidR="00B027AC">
        <w:t>T/GXAS XXXX</w:t>
      </w:r>
      <w:r w:rsidR="00B027AC">
        <w:t>—</w:t>
      </w:r>
      <w:r w:rsidR="00B027AC">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Pr="00CD6E22" w:rsidRDefault="00D70B4D" w:rsidP="00CD6E22">
    <w:pPr>
      <w:pStyle w:val="affffc"/>
    </w:pPr>
    <w:fldSimple w:instr=" STYLEREF  标准文件_文件编号 \* MERGEFORMAT ">
      <w:r w:rsidR="00CD6E22">
        <w:t>T/GXAS XXXX</w:t>
      </w:r>
      <w:r w:rsidR="00CD6E22">
        <w:t>—</w:t>
      </w:r>
      <w:r w:rsidR="00CD6E22">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2" w:rsidRPr="00D84FA1" w:rsidRDefault="00D70B4D" w:rsidP="00CD6E22">
    <w:pPr>
      <w:pStyle w:val="affffb"/>
    </w:pPr>
    <w:fldSimple w:instr=" STYLEREF  标准文件_文件编号  \* MERGEFORMAT ">
      <w:r w:rsidR="00B027AC">
        <w:t>T/GXAS XXXX</w:t>
      </w:r>
      <w:r w:rsidR="00B027AC">
        <w:t>—</w:t>
      </w:r>
      <w:r w:rsidR="00B027AC">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25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433CD2"/>
    <w:multiLevelType w:val="multilevel"/>
    <w:tmpl w:val="FE188D32"/>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A2919FA"/>
    <w:multiLevelType w:val="multilevel"/>
    <w:tmpl w:val="8F18F31E"/>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7">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4"/>
  </w:num>
  <w:num w:numId="3">
    <w:abstractNumId w:val="6"/>
  </w:num>
  <w:num w:numId="4">
    <w:abstractNumId w:val="9"/>
  </w:num>
  <w:num w:numId="5">
    <w:abstractNumId w:val="30"/>
  </w:num>
  <w:num w:numId="6">
    <w:abstractNumId w:val="10"/>
  </w:num>
  <w:num w:numId="7">
    <w:abstractNumId w:val="22"/>
  </w:num>
  <w:num w:numId="8">
    <w:abstractNumId w:val="8"/>
  </w:num>
  <w:num w:numId="9">
    <w:abstractNumId w:val="25"/>
  </w:num>
  <w:num w:numId="10">
    <w:abstractNumId w:val="28"/>
  </w:num>
  <w:num w:numId="11">
    <w:abstractNumId w:val="23"/>
  </w:num>
  <w:num w:numId="12">
    <w:abstractNumId w:val="36"/>
  </w:num>
  <w:num w:numId="13">
    <w:abstractNumId w:val="20"/>
  </w:num>
  <w:num w:numId="14">
    <w:abstractNumId w:val="37"/>
  </w:num>
  <w:num w:numId="15">
    <w:abstractNumId w:val="1"/>
  </w:num>
  <w:num w:numId="16">
    <w:abstractNumId w:val="27"/>
  </w:num>
  <w:num w:numId="17">
    <w:abstractNumId w:val="7"/>
  </w:num>
  <w:num w:numId="18">
    <w:abstractNumId w:val="16"/>
  </w:num>
  <w:num w:numId="19">
    <w:abstractNumId w:val="21"/>
  </w:num>
  <w:num w:numId="20">
    <w:abstractNumId w:val="32"/>
  </w:num>
  <w:num w:numId="21">
    <w:abstractNumId w:val="33"/>
  </w:num>
  <w:num w:numId="22">
    <w:abstractNumId w:val="12"/>
  </w:num>
  <w:num w:numId="23">
    <w:abstractNumId w:val="15"/>
  </w:num>
  <w:num w:numId="24">
    <w:abstractNumId w:val="35"/>
  </w:num>
  <w:num w:numId="25">
    <w:abstractNumId w:val="3"/>
  </w:num>
  <w:num w:numId="26">
    <w:abstractNumId w:val="5"/>
  </w:num>
  <w:num w:numId="27">
    <w:abstractNumId w:val="19"/>
  </w:num>
  <w:num w:numId="28">
    <w:abstractNumId w:val="17"/>
  </w:num>
  <w:num w:numId="29">
    <w:abstractNumId w:val="31"/>
  </w:num>
  <w:num w:numId="30">
    <w:abstractNumId w:val="11"/>
  </w:num>
  <w:num w:numId="31">
    <w:abstractNumId w:val="29"/>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13"/>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SortMethod w:val="0000"/>
  <w:documentProtection w:edit="forms" w:enforcement="1" w:cryptProviderType="rsaFull" w:cryptAlgorithmClass="hash" w:cryptAlgorithmType="typeAny" w:cryptAlgorithmSid="4" w:cryptSpinCount="50000" w:hash="3cuUfmGiGr49sp7nZl/c1hnrYG4=" w:salt="B/y4TCCgpWLpOu+MHFltW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66A4"/>
    <w:rsid w:val="0000040A"/>
    <w:rsid w:val="00000A94"/>
    <w:rsid w:val="00001972"/>
    <w:rsid w:val="00001D9A"/>
    <w:rsid w:val="00007B3A"/>
    <w:rsid w:val="000107E0"/>
    <w:rsid w:val="00011FDE"/>
    <w:rsid w:val="00012FFD"/>
    <w:rsid w:val="00014162"/>
    <w:rsid w:val="00014340"/>
    <w:rsid w:val="00016A9C"/>
    <w:rsid w:val="00020774"/>
    <w:rsid w:val="00022184"/>
    <w:rsid w:val="00022762"/>
    <w:rsid w:val="000238E0"/>
    <w:rsid w:val="000249DB"/>
    <w:rsid w:val="0002595E"/>
    <w:rsid w:val="000303C3"/>
    <w:rsid w:val="000331D3"/>
    <w:rsid w:val="00033455"/>
    <w:rsid w:val="000346A5"/>
    <w:rsid w:val="000359C3"/>
    <w:rsid w:val="00035A7D"/>
    <w:rsid w:val="000365ED"/>
    <w:rsid w:val="000378A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838"/>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C53"/>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67F05"/>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BA2"/>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7BF"/>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4B4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81E"/>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A86"/>
    <w:rsid w:val="004B2701"/>
    <w:rsid w:val="004B2E1B"/>
    <w:rsid w:val="004B3AA8"/>
    <w:rsid w:val="004B3E93"/>
    <w:rsid w:val="004B47E6"/>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5EB9"/>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7D64"/>
    <w:rsid w:val="00572CBB"/>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481"/>
    <w:rsid w:val="00641A1F"/>
    <w:rsid w:val="00645904"/>
    <w:rsid w:val="0065193D"/>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6FF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3AF"/>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390"/>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6A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39F"/>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55E0"/>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184"/>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31"/>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27AC"/>
    <w:rsid w:val="00B049AF"/>
    <w:rsid w:val="00B0670B"/>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E22"/>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25A"/>
    <w:rsid w:val="00D466AE"/>
    <w:rsid w:val="00D4734F"/>
    <w:rsid w:val="00D51BF3"/>
    <w:rsid w:val="00D66846"/>
    <w:rsid w:val="00D675FB"/>
    <w:rsid w:val="00D70B4D"/>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2A9B"/>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67B"/>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4FAC"/>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17E5"/>
    <w:rsid w:val="00F420D5"/>
    <w:rsid w:val="00F451EA"/>
    <w:rsid w:val="00F45447"/>
    <w:rsid w:val="00F456C6"/>
    <w:rsid w:val="00F4577B"/>
    <w:rsid w:val="00F46496"/>
    <w:rsid w:val="00F474D0"/>
    <w:rsid w:val="00F50179"/>
    <w:rsid w:val="00F515EE"/>
    <w:rsid w:val="00F54C9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4F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AA5731"/>
    <w:rPr>
      <w:rFonts w:ascii="宋体"/>
      <w:sz w:val="18"/>
      <w:szCs w:val="18"/>
    </w:rPr>
  </w:style>
  <w:style w:type="character" w:customStyle="1" w:styleId="Char7">
    <w:name w:val="文档结构图 Char"/>
    <w:basedOn w:val="afff6"/>
    <w:link w:val="afffffffffff4"/>
    <w:uiPriority w:val="99"/>
    <w:semiHidden/>
    <w:rsid w:val="00AA5731"/>
    <w:rPr>
      <w:rFonts w:ascii="宋体"/>
      <w:kern w:val="2"/>
      <w:sz w:val="18"/>
      <w:szCs w:val="18"/>
    </w:rPr>
  </w:style>
  <w:style w:type="paragraph" w:customStyle="1" w:styleId="afffffffffff5">
    <w:name w:val="一级条标题"/>
    <w:basedOn w:val="afff5"/>
    <w:next w:val="afff5"/>
    <w:rsid w:val="003E4B46"/>
    <w:pPr>
      <w:widowControl/>
      <w:adjustRightInd/>
      <w:spacing w:beforeLines="50" w:afterLines="50" w:line="240" w:lineRule="auto"/>
      <w:jc w:val="left"/>
      <w:outlineLvl w:val="2"/>
    </w:pPr>
    <w:rPr>
      <w:rFonts w:ascii="黑体" w:eastAsia="黑体" w:hAnsi="黑体" w:cs="宋体"/>
      <w:kern w:val="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21045266">
      <w:bodyDiv w:val="1"/>
      <w:marLeft w:val="0"/>
      <w:marRight w:val="0"/>
      <w:marTop w:val="0"/>
      <w:marBottom w:val="0"/>
      <w:divBdr>
        <w:top w:val="none" w:sz="0" w:space="0" w:color="auto"/>
        <w:left w:val="none" w:sz="0" w:space="0" w:color="auto"/>
        <w:bottom w:val="none" w:sz="0" w:space="0" w:color="auto"/>
        <w:right w:val="none" w:sz="0" w:space="0" w:color="auto"/>
      </w:divBdr>
    </w:div>
    <w:div w:id="150030080">
      <w:bodyDiv w:val="1"/>
      <w:marLeft w:val="0"/>
      <w:marRight w:val="0"/>
      <w:marTop w:val="0"/>
      <w:marBottom w:val="0"/>
      <w:divBdr>
        <w:top w:val="none" w:sz="0" w:space="0" w:color="auto"/>
        <w:left w:val="none" w:sz="0" w:space="0" w:color="auto"/>
        <w:bottom w:val="none" w:sz="0" w:space="0" w:color="auto"/>
        <w:right w:val="none" w:sz="0" w:space="0" w:color="auto"/>
      </w:divBdr>
    </w:div>
    <w:div w:id="237591774">
      <w:bodyDiv w:val="1"/>
      <w:marLeft w:val="0"/>
      <w:marRight w:val="0"/>
      <w:marTop w:val="0"/>
      <w:marBottom w:val="0"/>
      <w:divBdr>
        <w:top w:val="none" w:sz="0" w:space="0" w:color="auto"/>
        <w:left w:val="none" w:sz="0" w:space="0" w:color="auto"/>
        <w:bottom w:val="none" w:sz="0" w:space="0" w:color="auto"/>
        <w:right w:val="none" w:sz="0" w:space="0" w:color="auto"/>
      </w:divBdr>
    </w:div>
    <w:div w:id="328604204">
      <w:bodyDiv w:val="1"/>
      <w:marLeft w:val="0"/>
      <w:marRight w:val="0"/>
      <w:marTop w:val="0"/>
      <w:marBottom w:val="0"/>
      <w:divBdr>
        <w:top w:val="none" w:sz="0" w:space="0" w:color="auto"/>
        <w:left w:val="none" w:sz="0" w:space="0" w:color="auto"/>
        <w:bottom w:val="none" w:sz="0" w:space="0" w:color="auto"/>
        <w:right w:val="none" w:sz="0" w:space="0" w:color="auto"/>
      </w:divBdr>
    </w:div>
    <w:div w:id="336348434">
      <w:bodyDiv w:val="1"/>
      <w:marLeft w:val="0"/>
      <w:marRight w:val="0"/>
      <w:marTop w:val="0"/>
      <w:marBottom w:val="0"/>
      <w:divBdr>
        <w:top w:val="none" w:sz="0" w:space="0" w:color="auto"/>
        <w:left w:val="none" w:sz="0" w:space="0" w:color="auto"/>
        <w:bottom w:val="none" w:sz="0" w:space="0" w:color="auto"/>
        <w:right w:val="none" w:sz="0" w:space="0" w:color="auto"/>
      </w:divBdr>
    </w:div>
    <w:div w:id="494030212">
      <w:bodyDiv w:val="1"/>
      <w:marLeft w:val="0"/>
      <w:marRight w:val="0"/>
      <w:marTop w:val="0"/>
      <w:marBottom w:val="0"/>
      <w:divBdr>
        <w:top w:val="none" w:sz="0" w:space="0" w:color="auto"/>
        <w:left w:val="none" w:sz="0" w:space="0" w:color="auto"/>
        <w:bottom w:val="none" w:sz="0" w:space="0" w:color="auto"/>
        <w:right w:val="none" w:sz="0" w:space="0" w:color="auto"/>
      </w:divBdr>
    </w:div>
    <w:div w:id="535199457">
      <w:bodyDiv w:val="1"/>
      <w:marLeft w:val="0"/>
      <w:marRight w:val="0"/>
      <w:marTop w:val="0"/>
      <w:marBottom w:val="0"/>
      <w:divBdr>
        <w:top w:val="none" w:sz="0" w:space="0" w:color="auto"/>
        <w:left w:val="none" w:sz="0" w:space="0" w:color="auto"/>
        <w:bottom w:val="none" w:sz="0" w:space="0" w:color="auto"/>
        <w:right w:val="none" w:sz="0" w:space="0" w:color="auto"/>
      </w:divBdr>
    </w:div>
    <w:div w:id="567422573">
      <w:bodyDiv w:val="1"/>
      <w:marLeft w:val="0"/>
      <w:marRight w:val="0"/>
      <w:marTop w:val="0"/>
      <w:marBottom w:val="0"/>
      <w:divBdr>
        <w:top w:val="none" w:sz="0" w:space="0" w:color="auto"/>
        <w:left w:val="none" w:sz="0" w:space="0" w:color="auto"/>
        <w:bottom w:val="none" w:sz="0" w:space="0" w:color="auto"/>
        <w:right w:val="none" w:sz="0" w:space="0" w:color="auto"/>
      </w:divBdr>
    </w:div>
    <w:div w:id="591937590">
      <w:bodyDiv w:val="1"/>
      <w:marLeft w:val="0"/>
      <w:marRight w:val="0"/>
      <w:marTop w:val="0"/>
      <w:marBottom w:val="0"/>
      <w:divBdr>
        <w:top w:val="none" w:sz="0" w:space="0" w:color="auto"/>
        <w:left w:val="none" w:sz="0" w:space="0" w:color="auto"/>
        <w:bottom w:val="none" w:sz="0" w:space="0" w:color="auto"/>
        <w:right w:val="none" w:sz="0" w:space="0" w:color="auto"/>
      </w:divBdr>
    </w:div>
    <w:div w:id="600256403">
      <w:bodyDiv w:val="1"/>
      <w:marLeft w:val="0"/>
      <w:marRight w:val="0"/>
      <w:marTop w:val="0"/>
      <w:marBottom w:val="0"/>
      <w:divBdr>
        <w:top w:val="none" w:sz="0" w:space="0" w:color="auto"/>
        <w:left w:val="none" w:sz="0" w:space="0" w:color="auto"/>
        <w:bottom w:val="none" w:sz="0" w:space="0" w:color="auto"/>
        <w:right w:val="none" w:sz="0" w:space="0" w:color="auto"/>
      </w:divBdr>
    </w:div>
    <w:div w:id="607081873">
      <w:bodyDiv w:val="1"/>
      <w:marLeft w:val="0"/>
      <w:marRight w:val="0"/>
      <w:marTop w:val="0"/>
      <w:marBottom w:val="0"/>
      <w:divBdr>
        <w:top w:val="none" w:sz="0" w:space="0" w:color="auto"/>
        <w:left w:val="none" w:sz="0" w:space="0" w:color="auto"/>
        <w:bottom w:val="none" w:sz="0" w:space="0" w:color="auto"/>
        <w:right w:val="none" w:sz="0" w:space="0" w:color="auto"/>
      </w:divBdr>
    </w:div>
    <w:div w:id="609895554">
      <w:bodyDiv w:val="1"/>
      <w:marLeft w:val="0"/>
      <w:marRight w:val="0"/>
      <w:marTop w:val="0"/>
      <w:marBottom w:val="0"/>
      <w:divBdr>
        <w:top w:val="none" w:sz="0" w:space="0" w:color="auto"/>
        <w:left w:val="none" w:sz="0" w:space="0" w:color="auto"/>
        <w:bottom w:val="none" w:sz="0" w:space="0" w:color="auto"/>
        <w:right w:val="none" w:sz="0" w:space="0" w:color="auto"/>
      </w:divBdr>
    </w:div>
    <w:div w:id="713391535">
      <w:bodyDiv w:val="1"/>
      <w:marLeft w:val="0"/>
      <w:marRight w:val="0"/>
      <w:marTop w:val="0"/>
      <w:marBottom w:val="0"/>
      <w:divBdr>
        <w:top w:val="none" w:sz="0" w:space="0" w:color="auto"/>
        <w:left w:val="none" w:sz="0" w:space="0" w:color="auto"/>
        <w:bottom w:val="none" w:sz="0" w:space="0" w:color="auto"/>
        <w:right w:val="none" w:sz="0" w:space="0" w:color="auto"/>
      </w:divBdr>
    </w:div>
    <w:div w:id="759985791">
      <w:bodyDiv w:val="1"/>
      <w:marLeft w:val="0"/>
      <w:marRight w:val="0"/>
      <w:marTop w:val="0"/>
      <w:marBottom w:val="0"/>
      <w:divBdr>
        <w:top w:val="none" w:sz="0" w:space="0" w:color="auto"/>
        <w:left w:val="none" w:sz="0" w:space="0" w:color="auto"/>
        <w:bottom w:val="none" w:sz="0" w:space="0" w:color="auto"/>
        <w:right w:val="none" w:sz="0" w:space="0" w:color="auto"/>
      </w:divBdr>
    </w:div>
    <w:div w:id="864053497">
      <w:bodyDiv w:val="1"/>
      <w:marLeft w:val="0"/>
      <w:marRight w:val="0"/>
      <w:marTop w:val="0"/>
      <w:marBottom w:val="0"/>
      <w:divBdr>
        <w:top w:val="none" w:sz="0" w:space="0" w:color="auto"/>
        <w:left w:val="none" w:sz="0" w:space="0" w:color="auto"/>
        <w:bottom w:val="none" w:sz="0" w:space="0" w:color="auto"/>
        <w:right w:val="none" w:sz="0" w:space="0" w:color="auto"/>
      </w:divBdr>
    </w:div>
    <w:div w:id="899632704">
      <w:bodyDiv w:val="1"/>
      <w:marLeft w:val="0"/>
      <w:marRight w:val="0"/>
      <w:marTop w:val="0"/>
      <w:marBottom w:val="0"/>
      <w:divBdr>
        <w:top w:val="none" w:sz="0" w:space="0" w:color="auto"/>
        <w:left w:val="none" w:sz="0" w:space="0" w:color="auto"/>
        <w:bottom w:val="none" w:sz="0" w:space="0" w:color="auto"/>
        <w:right w:val="none" w:sz="0" w:space="0" w:color="auto"/>
      </w:divBdr>
    </w:div>
    <w:div w:id="978388197">
      <w:bodyDiv w:val="1"/>
      <w:marLeft w:val="0"/>
      <w:marRight w:val="0"/>
      <w:marTop w:val="0"/>
      <w:marBottom w:val="0"/>
      <w:divBdr>
        <w:top w:val="none" w:sz="0" w:space="0" w:color="auto"/>
        <w:left w:val="none" w:sz="0" w:space="0" w:color="auto"/>
        <w:bottom w:val="none" w:sz="0" w:space="0" w:color="auto"/>
        <w:right w:val="none" w:sz="0" w:space="0" w:color="auto"/>
      </w:divBdr>
    </w:div>
    <w:div w:id="1046295748">
      <w:bodyDiv w:val="1"/>
      <w:marLeft w:val="0"/>
      <w:marRight w:val="0"/>
      <w:marTop w:val="0"/>
      <w:marBottom w:val="0"/>
      <w:divBdr>
        <w:top w:val="none" w:sz="0" w:space="0" w:color="auto"/>
        <w:left w:val="none" w:sz="0" w:space="0" w:color="auto"/>
        <w:bottom w:val="none" w:sz="0" w:space="0" w:color="auto"/>
        <w:right w:val="none" w:sz="0" w:space="0" w:color="auto"/>
      </w:divBdr>
    </w:div>
    <w:div w:id="1066102546">
      <w:bodyDiv w:val="1"/>
      <w:marLeft w:val="0"/>
      <w:marRight w:val="0"/>
      <w:marTop w:val="0"/>
      <w:marBottom w:val="0"/>
      <w:divBdr>
        <w:top w:val="none" w:sz="0" w:space="0" w:color="auto"/>
        <w:left w:val="none" w:sz="0" w:space="0" w:color="auto"/>
        <w:bottom w:val="none" w:sz="0" w:space="0" w:color="auto"/>
        <w:right w:val="none" w:sz="0" w:space="0" w:color="auto"/>
      </w:divBdr>
    </w:div>
    <w:div w:id="1178959120">
      <w:bodyDiv w:val="1"/>
      <w:marLeft w:val="0"/>
      <w:marRight w:val="0"/>
      <w:marTop w:val="0"/>
      <w:marBottom w:val="0"/>
      <w:divBdr>
        <w:top w:val="none" w:sz="0" w:space="0" w:color="auto"/>
        <w:left w:val="none" w:sz="0" w:space="0" w:color="auto"/>
        <w:bottom w:val="none" w:sz="0" w:space="0" w:color="auto"/>
        <w:right w:val="none" w:sz="0" w:space="0" w:color="auto"/>
      </w:divBdr>
    </w:div>
    <w:div w:id="1237282966">
      <w:bodyDiv w:val="1"/>
      <w:marLeft w:val="0"/>
      <w:marRight w:val="0"/>
      <w:marTop w:val="0"/>
      <w:marBottom w:val="0"/>
      <w:divBdr>
        <w:top w:val="none" w:sz="0" w:space="0" w:color="auto"/>
        <w:left w:val="none" w:sz="0" w:space="0" w:color="auto"/>
        <w:bottom w:val="none" w:sz="0" w:space="0" w:color="auto"/>
        <w:right w:val="none" w:sz="0" w:space="0" w:color="auto"/>
      </w:divBdr>
    </w:div>
    <w:div w:id="1252548143">
      <w:bodyDiv w:val="1"/>
      <w:marLeft w:val="0"/>
      <w:marRight w:val="0"/>
      <w:marTop w:val="0"/>
      <w:marBottom w:val="0"/>
      <w:divBdr>
        <w:top w:val="none" w:sz="0" w:space="0" w:color="auto"/>
        <w:left w:val="none" w:sz="0" w:space="0" w:color="auto"/>
        <w:bottom w:val="none" w:sz="0" w:space="0" w:color="auto"/>
        <w:right w:val="none" w:sz="0" w:space="0" w:color="auto"/>
      </w:divBdr>
    </w:div>
    <w:div w:id="1284577012">
      <w:bodyDiv w:val="1"/>
      <w:marLeft w:val="0"/>
      <w:marRight w:val="0"/>
      <w:marTop w:val="0"/>
      <w:marBottom w:val="0"/>
      <w:divBdr>
        <w:top w:val="none" w:sz="0" w:space="0" w:color="auto"/>
        <w:left w:val="none" w:sz="0" w:space="0" w:color="auto"/>
        <w:bottom w:val="none" w:sz="0" w:space="0" w:color="auto"/>
        <w:right w:val="none" w:sz="0" w:space="0" w:color="auto"/>
      </w:divBdr>
    </w:div>
    <w:div w:id="1318656257">
      <w:bodyDiv w:val="1"/>
      <w:marLeft w:val="0"/>
      <w:marRight w:val="0"/>
      <w:marTop w:val="0"/>
      <w:marBottom w:val="0"/>
      <w:divBdr>
        <w:top w:val="none" w:sz="0" w:space="0" w:color="auto"/>
        <w:left w:val="none" w:sz="0" w:space="0" w:color="auto"/>
        <w:bottom w:val="none" w:sz="0" w:space="0" w:color="auto"/>
        <w:right w:val="none" w:sz="0" w:space="0" w:color="auto"/>
      </w:divBdr>
    </w:div>
    <w:div w:id="1487747228">
      <w:bodyDiv w:val="1"/>
      <w:marLeft w:val="0"/>
      <w:marRight w:val="0"/>
      <w:marTop w:val="0"/>
      <w:marBottom w:val="0"/>
      <w:divBdr>
        <w:top w:val="none" w:sz="0" w:space="0" w:color="auto"/>
        <w:left w:val="none" w:sz="0" w:space="0" w:color="auto"/>
        <w:bottom w:val="none" w:sz="0" w:space="0" w:color="auto"/>
        <w:right w:val="none" w:sz="0" w:space="0" w:color="auto"/>
      </w:divBdr>
    </w:div>
    <w:div w:id="1514147167">
      <w:bodyDiv w:val="1"/>
      <w:marLeft w:val="0"/>
      <w:marRight w:val="0"/>
      <w:marTop w:val="0"/>
      <w:marBottom w:val="0"/>
      <w:divBdr>
        <w:top w:val="none" w:sz="0" w:space="0" w:color="auto"/>
        <w:left w:val="none" w:sz="0" w:space="0" w:color="auto"/>
        <w:bottom w:val="none" w:sz="0" w:space="0" w:color="auto"/>
        <w:right w:val="none" w:sz="0" w:space="0" w:color="auto"/>
      </w:divBdr>
    </w:div>
    <w:div w:id="1537808775">
      <w:bodyDiv w:val="1"/>
      <w:marLeft w:val="0"/>
      <w:marRight w:val="0"/>
      <w:marTop w:val="0"/>
      <w:marBottom w:val="0"/>
      <w:divBdr>
        <w:top w:val="none" w:sz="0" w:space="0" w:color="auto"/>
        <w:left w:val="none" w:sz="0" w:space="0" w:color="auto"/>
        <w:bottom w:val="none" w:sz="0" w:space="0" w:color="auto"/>
        <w:right w:val="none" w:sz="0" w:space="0" w:color="auto"/>
      </w:divBdr>
    </w:div>
    <w:div w:id="1597446323">
      <w:bodyDiv w:val="1"/>
      <w:marLeft w:val="0"/>
      <w:marRight w:val="0"/>
      <w:marTop w:val="0"/>
      <w:marBottom w:val="0"/>
      <w:divBdr>
        <w:top w:val="none" w:sz="0" w:space="0" w:color="auto"/>
        <w:left w:val="none" w:sz="0" w:space="0" w:color="auto"/>
        <w:bottom w:val="none" w:sz="0" w:space="0" w:color="auto"/>
        <w:right w:val="none" w:sz="0" w:space="0" w:color="auto"/>
      </w:divBdr>
    </w:div>
    <w:div w:id="1690059072">
      <w:bodyDiv w:val="1"/>
      <w:marLeft w:val="0"/>
      <w:marRight w:val="0"/>
      <w:marTop w:val="0"/>
      <w:marBottom w:val="0"/>
      <w:divBdr>
        <w:top w:val="none" w:sz="0" w:space="0" w:color="auto"/>
        <w:left w:val="none" w:sz="0" w:space="0" w:color="auto"/>
        <w:bottom w:val="none" w:sz="0" w:space="0" w:color="auto"/>
        <w:right w:val="none" w:sz="0" w:space="0" w:color="auto"/>
      </w:divBdr>
    </w:div>
    <w:div w:id="1699967822">
      <w:bodyDiv w:val="1"/>
      <w:marLeft w:val="0"/>
      <w:marRight w:val="0"/>
      <w:marTop w:val="0"/>
      <w:marBottom w:val="0"/>
      <w:divBdr>
        <w:top w:val="none" w:sz="0" w:space="0" w:color="auto"/>
        <w:left w:val="none" w:sz="0" w:space="0" w:color="auto"/>
        <w:bottom w:val="none" w:sz="0" w:space="0" w:color="auto"/>
        <w:right w:val="none" w:sz="0" w:space="0" w:color="auto"/>
      </w:divBdr>
    </w:div>
    <w:div w:id="1751730150">
      <w:bodyDiv w:val="1"/>
      <w:marLeft w:val="0"/>
      <w:marRight w:val="0"/>
      <w:marTop w:val="0"/>
      <w:marBottom w:val="0"/>
      <w:divBdr>
        <w:top w:val="none" w:sz="0" w:space="0" w:color="auto"/>
        <w:left w:val="none" w:sz="0" w:space="0" w:color="auto"/>
        <w:bottom w:val="none" w:sz="0" w:space="0" w:color="auto"/>
        <w:right w:val="none" w:sz="0" w:space="0" w:color="auto"/>
      </w:divBdr>
    </w:div>
    <w:div w:id="1838763514">
      <w:bodyDiv w:val="1"/>
      <w:marLeft w:val="0"/>
      <w:marRight w:val="0"/>
      <w:marTop w:val="0"/>
      <w:marBottom w:val="0"/>
      <w:divBdr>
        <w:top w:val="none" w:sz="0" w:space="0" w:color="auto"/>
        <w:left w:val="none" w:sz="0" w:space="0" w:color="auto"/>
        <w:bottom w:val="none" w:sz="0" w:space="0" w:color="auto"/>
        <w:right w:val="none" w:sz="0" w:space="0" w:color="auto"/>
      </w:divBdr>
    </w:div>
    <w:div w:id="1897348794">
      <w:bodyDiv w:val="1"/>
      <w:marLeft w:val="0"/>
      <w:marRight w:val="0"/>
      <w:marTop w:val="0"/>
      <w:marBottom w:val="0"/>
      <w:divBdr>
        <w:top w:val="none" w:sz="0" w:space="0" w:color="auto"/>
        <w:left w:val="none" w:sz="0" w:space="0" w:color="auto"/>
        <w:bottom w:val="none" w:sz="0" w:space="0" w:color="auto"/>
        <w:right w:val="none" w:sz="0" w:space="0" w:color="auto"/>
      </w:divBdr>
    </w:div>
    <w:div w:id="1929003022">
      <w:bodyDiv w:val="1"/>
      <w:marLeft w:val="0"/>
      <w:marRight w:val="0"/>
      <w:marTop w:val="0"/>
      <w:marBottom w:val="0"/>
      <w:divBdr>
        <w:top w:val="none" w:sz="0" w:space="0" w:color="auto"/>
        <w:left w:val="none" w:sz="0" w:space="0" w:color="auto"/>
        <w:bottom w:val="none" w:sz="0" w:space="0" w:color="auto"/>
        <w:right w:val="none" w:sz="0" w:space="0" w:color="auto"/>
      </w:divBdr>
    </w:div>
    <w:div w:id="1941064052">
      <w:bodyDiv w:val="1"/>
      <w:marLeft w:val="0"/>
      <w:marRight w:val="0"/>
      <w:marTop w:val="0"/>
      <w:marBottom w:val="0"/>
      <w:divBdr>
        <w:top w:val="none" w:sz="0" w:space="0" w:color="auto"/>
        <w:left w:val="none" w:sz="0" w:space="0" w:color="auto"/>
        <w:bottom w:val="none" w:sz="0" w:space="0" w:color="auto"/>
        <w:right w:val="none" w:sz="0" w:space="0" w:color="auto"/>
      </w:divBdr>
    </w:div>
    <w:div w:id="2000303398">
      <w:bodyDiv w:val="1"/>
      <w:marLeft w:val="0"/>
      <w:marRight w:val="0"/>
      <w:marTop w:val="0"/>
      <w:marBottom w:val="0"/>
      <w:divBdr>
        <w:top w:val="none" w:sz="0" w:space="0" w:color="auto"/>
        <w:left w:val="none" w:sz="0" w:space="0" w:color="auto"/>
        <w:bottom w:val="none" w:sz="0" w:space="0" w:color="auto"/>
        <w:right w:val="none" w:sz="0" w:space="0" w:color="auto"/>
      </w:divBdr>
    </w:div>
    <w:div w:id="20445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3E4C9462EEA4FDD9744914CF26D999C"/>
        <w:category>
          <w:name w:val="常规"/>
          <w:gallery w:val="placeholder"/>
        </w:category>
        <w:types>
          <w:type w:val="bbPlcHdr"/>
        </w:types>
        <w:behaviors>
          <w:behavior w:val="content"/>
        </w:behaviors>
        <w:guid w:val="{D4C6686F-B1D4-4ACA-B07A-FF82E66136C3}"/>
      </w:docPartPr>
      <w:docPartBody>
        <w:p w:rsidR="00491DD9" w:rsidRDefault="008F1971">
          <w:pPr>
            <w:pStyle w:val="C3E4C9462EEA4FDD9744914CF26D999C"/>
          </w:pPr>
          <w:r w:rsidRPr="00751A05">
            <w:rPr>
              <w:rStyle w:val="a3"/>
              <w:rFonts w:hint="eastAsia"/>
            </w:rPr>
            <w:t>单击或点击此处输入文字。</w:t>
          </w:r>
        </w:p>
      </w:docPartBody>
    </w:docPart>
    <w:docPart>
      <w:docPartPr>
        <w:name w:val="9D2601507CBD4EE49214492450E9E1D5"/>
        <w:category>
          <w:name w:val="常规"/>
          <w:gallery w:val="placeholder"/>
        </w:category>
        <w:types>
          <w:type w:val="bbPlcHdr"/>
        </w:types>
        <w:behaviors>
          <w:behavior w:val="content"/>
        </w:behaviors>
        <w:guid w:val="{310917DD-6FC2-47B7-82AC-0E9C4694EFC8}"/>
      </w:docPartPr>
      <w:docPartBody>
        <w:p w:rsidR="00491DD9" w:rsidRDefault="008F1971">
          <w:pPr>
            <w:pStyle w:val="9D2601507CBD4EE49214492450E9E1D5"/>
          </w:pPr>
          <w:r w:rsidRPr="00FB6243">
            <w:rPr>
              <w:rStyle w:val="a3"/>
              <w:rFonts w:hint="eastAsia"/>
            </w:rPr>
            <w:t>选择一项。</w:t>
          </w:r>
        </w:p>
      </w:docPartBody>
    </w:docPart>
    <w:docPart>
      <w:docPartPr>
        <w:name w:val="EC87FCAA8E3B489D8E04A68194432593"/>
        <w:category>
          <w:name w:val="常规"/>
          <w:gallery w:val="placeholder"/>
        </w:category>
        <w:types>
          <w:type w:val="bbPlcHdr"/>
        </w:types>
        <w:behaviors>
          <w:behavior w:val="content"/>
        </w:behaviors>
        <w:guid w:val="{820B21CC-C070-4AC7-AD0B-C513A83BE1BC}"/>
      </w:docPartPr>
      <w:docPartBody>
        <w:p w:rsidR="00491DD9" w:rsidRDefault="008F1971">
          <w:pPr>
            <w:pStyle w:val="EC87FCAA8E3B489D8E04A68194432593"/>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1971"/>
    <w:rsid w:val="00434AB9"/>
    <w:rsid w:val="00491DD9"/>
    <w:rsid w:val="008F1971"/>
    <w:rsid w:val="00B129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D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91DD9"/>
    <w:rPr>
      <w:color w:val="808080"/>
    </w:rPr>
  </w:style>
  <w:style w:type="paragraph" w:customStyle="1" w:styleId="C3E4C9462EEA4FDD9744914CF26D999C">
    <w:name w:val="C3E4C9462EEA4FDD9744914CF26D999C"/>
    <w:rsid w:val="00491DD9"/>
    <w:pPr>
      <w:widowControl w:val="0"/>
      <w:jc w:val="both"/>
    </w:pPr>
  </w:style>
  <w:style w:type="paragraph" w:customStyle="1" w:styleId="9D2601507CBD4EE49214492450E9E1D5">
    <w:name w:val="9D2601507CBD4EE49214492450E9E1D5"/>
    <w:rsid w:val="00491DD9"/>
    <w:pPr>
      <w:widowControl w:val="0"/>
      <w:jc w:val="both"/>
    </w:pPr>
  </w:style>
  <w:style w:type="paragraph" w:customStyle="1" w:styleId="EC87FCAA8E3B489D8E04A68194432593">
    <w:name w:val="EC87FCAA8E3B489D8E04A68194432593"/>
    <w:rsid w:val="00491DD9"/>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C35-3B5F-45F4-8B43-D2796CED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465</TotalTime>
  <Pages>7</Pages>
  <Words>427</Words>
  <Characters>2436</Characters>
  <Application>Microsoft Office Word</Application>
  <DocSecurity>0</DocSecurity>
  <Lines>20</Lines>
  <Paragraphs>5</Paragraphs>
  <ScaleCrop>false</ScaleCrop>
  <Company>PCMI</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8</cp:revision>
  <cp:lastPrinted>2021-02-02T08:22:00Z</cp:lastPrinted>
  <dcterms:created xsi:type="dcterms:W3CDTF">2021-04-06T02:05:00Z</dcterms:created>
  <dcterms:modified xsi:type="dcterms:W3CDTF">2021-04-13T02:59:00Z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